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9701E" w14:textId="6CE2CDE5" w:rsidR="005B214E" w:rsidRPr="006178B0" w:rsidRDefault="00383A08" w:rsidP="005B214E">
      <w:pPr>
        <w:pStyle w:val="tytuinformacji"/>
        <w:tabs>
          <w:tab w:val="left" w:pos="0"/>
        </w:tabs>
        <w:spacing w:after="600"/>
        <w:rPr>
          <w:rFonts w:eastAsia="Fira Sans Light" w:cs="Times New Roman"/>
          <w:b/>
          <w:shd w:val="clear" w:color="auto" w:fill="FFFFFF"/>
        </w:rPr>
      </w:pPr>
      <w:r>
        <w:rPr>
          <w:rFonts w:eastAsia="Fira Sans Light" w:cs="Times New Roman"/>
          <w:b/>
          <w:shd w:val="clear" w:color="auto" w:fill="FFFFFF"/>
        </w:rPr>
        <w:t>Rozkład wynagrodzeń</w:t>
      </w:r>
      <w:r w:rsidR="005B214E" w:rsidRPr="007B23F8">
        <w:t xml:space="preserve"> </w:t>
      </w:r>
      <w:r w:rsidR="005B214E" w:rsidRPr="006178B0">
        <w:rPr>
          <w:rFonts w:eastAsia="Fira Sans Light" w:cs="Times New Roman"/>
          <w:b/>
          <w:shd w:val="clear" w:color="auto" w:fill="FFFFFF"/>
        </w:rPr>
        <w:t>w województwie świętokrzyskim w</w:t>
      </w:r>
      <w:r>
        <w:rPr>
          <w:rFonts w:eastAsia="Fira Sans Light" w:cs="Times New Roman"/>
          <w:b/>
          <w:shd w:val="clear" w:color="auto" w:fill="FFFFFF"/>
        </w:rPr>
        <w:t xml:space="preserve"> grudniu</w:t>
      </w:r>
      <w:r w:rsidR="005B214E" w:rsidRPr="006178B0">
        <w:rPr>
          <w:rFonts w:eastAsia="Fira Sans Light" w:cs="Times New Roman"/>
          <w:b/>
          <w:shd w:val="clear" w:color="auto" w:fill="FFFFFF"/>
        </w:rPr>
        <w:t xml:space="preserve"> 202</w:t>
      </w:r>
      <w:r w:rsidR="005701E2">
        <w:rPr>
          <w:rFonts w:eastAsia="Fira Sans Light" w:cs="Times New Roman"/>
          <w:b/>
          <w:shd w:val="clear" w:color="auto" w:fill="FFFFFF"/>
        </w:rPr>
        <w:t>5</w:t>
      </w:r>
      <w:r w:rsidR="005B214E" w:rsidRPr="006178B0">
        <w:rPr>
          <w:rFonts w:eastAsia="Fira Sans Light" w:cs="Times New Roman"/>
          <w:b/>
          <w:shd w:val="clear" w:color="auto" w:fill="FFFFFF"/>
        </w:rPr>
        <w:t xml:space="preserve"> r.</w:t>
      </w:r>
    </w:p>
    <w:p w14:paraId="79114E37" w14:textId="4B710753" w:rsidR="005B214E" w:rsidRPr="00215A25" w:rsidRDefault="005B214E" w:rsidP="008B1483">
      <w:pPr>
        <w:pStyle w:val="Default"/>
        <w:spacing w:before="1320" w:after="600"/>
        <w:rPr>
          <w:b/>
          <w:bCs/>
          <w:color w:val="auto"/>
          <w:sz w:val="19"/>
          <w:szCs w:val="19"/>
        </w:rPr>
      </w:pPr>
      <w:r w:rsidRPr="00BB6A11">
        <w:rPr>
          <w:b/>
          <w:bCs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 wp14:anchorId="352C156D" wp14:editId="4B0EE81E">
                <wp:simplePos x="0" y="0"/>
                <wp:positionH relativeFrom="margin">
                  <wp:align>left</wp:align>
                </wp:positionH>
                <wp:positionV relativeFrom="paragraph">
                  <wp:posOffset>310047</wp:posOffset>
                </wp:positionV>
                <wp:extent cx="3058160" cy="1908175"/>
                <wp:effectExtent l="0" t="0" r="8890" b="0"/>
                <wp:wrapSquare wrapText="bothSides"/>
                <wp:docPr id="33" name="Pole tekstowe 2" descr="Opis wskaźników&#10;Mediana wynagrodzeń miesięcznych brutto 7298,46 złotych&#10;Przeciętne miesięczne wynagrodzenie brutto 8776,67 złotych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160" cy="19081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5617F" w14:textId="0E8B2148" w:rsidR="00383A08" w:rsidRDefault="005B214E" w:rsidP="00383A08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t xml:space="preserve">   </w:t>
                            </w:r>
                            <w:r w:rsidR="00383A08" w:rsidRPr="00383A0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7298,46</w:t>
                            </w:r>
                            <w:r w:rsidR="00383A0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383A08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zł</w:t>
                            </w:r>
                            <w:r w:rsidR="00383A08">
                              <w:rPr>
                                <w:color w:val="FFFFFF" w:themeColor="background1"/>
                                <w:sz w:val="24"/>
                              </w:rPr>
                              <w:br/>
                            </w:r>
                            <w:r w:rsidR="00383A08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Mediana wynagrodzeń</w:t>
                            </w:r>
                            <w:r w:rsidR="00383A0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miesięcznych</w:t>
                            </w:r>
                            <w:r w:rsidR="00383A08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brutto</w:t>
                            </w:r>
                          </w:p>
                          <w:p w14:paraId="7DAA21E5" w14:textId="5C9954CA" w:rsidR="00383A08" w:rsidRPr="00DC3ADE" w:rsidRDefault="00383A08" w:rsidP="00383A08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383A0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8776,67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zł</w:t>
                            </w:r>
                          </w:p>
                          <w:p w14:paraId="3B7B2D8D" w14:textId="2FE433EF" w:rsidR="005B214E" w:rsidRPr="006178B0" w:rsidRDefault="00383A08" w:rsidP="00383A08">
                            <w:pPr>
                              <w:pStyle w:val="tekstzboku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Przeciętne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miesięczne </w:t>
                            </w: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wynagrodzenie brutto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C156D" id="Pole tekstowe 2" o:spid="_x0000_s1026" alt="Opis wskaźników&#10;Mediana wynagrodzeń miesięcznych brutto 7298,46 złotych&#10;Przeciętne miesięczne wynagrodzenie brutto 8776,67 złotych&#10;&#10;" style="position:absolute;margin-left:0;margin-top:24.4pt;width:240.8pt;height:150.25pt;z-index:2518487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" fillcolor="#001d77" stroked="f">
                <v:stroke joinstyle="miter"/>
                <v:textbox>
                  <w:txbxContent>
                    <w:p w14:paraId="41F5617F" w14:textId="0E8B2148" w:rsidR="00383A08" w:rsidRDefault="005B214E" w:rsidP="00383A08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t xml:space="preserve">   </w:t>
                      </w:r>
                      <w:r w:rsidR="00383A08" w:rsidRPr="00383A0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7298,46</w:t>
                      </w:r>
                      <w:r w:rsidR="00383A0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383A08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zł</w:t>
                      </w:r>
                      <w:r w:rsidR="00383A08">
                        <w:rPr>
                          <w:color w:val="FFFFFF" w:themeColor="background1"/>
                          <w:sz w:val="24"/>
                        </w:rPr>
                        <w:br/>
                      </w:r>
                      <w:r w:rsidR="00383A08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Mediana wynagrodzeń</w:t>
                      </w:r>
                      <w:r w:rsidR="00383A08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miesięcznych</w:t>
                      </w:r>
                      <w:r w:rsidR="00383A08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brutto</w:t>
                      </w:r>
                    </w:p>
                    <w:p w14:paraId="7DAA21E5" w14:textId="5C9954CA" w:rsidR="00383A08" w:rsidRPr="00DC3ADE" w:rsidRDefault="00383A08" w:rsidP="00383A08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383A0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8776,67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zł</w:t>
                      </w:r>
                    </w:p>
                    <w:p w14:paraId="3B7B2D8D" w14:textId="2FE433EF" w:rsidR="005B214E" w:rsidRPr="006178B0" w:rsidRDefault="00383A08" w:rsidP="00383A08">
                      <w:pPr>
                        <w:pStyle w:val="tekstzboku"/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Przeciętne 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miesięczne </w:t>
                      </w: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wynagrodzenie brutto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BB6A11">
        <w:rPr>
          <w:noProof/>
          <w:color w:val="auto"/>
          <w:szCs w:val="19"/>
        </w:rPr>
        <mc:AlternateContent>
          <mc:Choice Requires="wps">
            <w:drawing>
              <wp:anchor distT="45720" distB="45720" distL="114300" distR="114300" simplePos="0" relativeHeight="251864064" behindDoc="1" locked="1" layoutInCell="1" allowOverlap="1" wp14:anchorId="3E455C14" wp14:editId="55F5F66A">
                <wp:simplePos x="0" y="0"/>
                <wp:positionH relativeFrom="rightMargin">
                  <wp:posOffset>125730</wp:posOffset>
                </wp:positionH>
                <wp:positionV relativeFrom="paragraph">
                  <wp:posOffset>283210</wp:posOffset>
                </wp:positionV>
                <wp:extent cx="1729105" cy="1245870"/>
                <wp:effectExtent l="0" t="0" r="0" b="0"/>
                <wp:wrapTight wrapText="bothSides">
                  <wp:wrapPolygon edited="0">
                    <wp:start x="714" y="0"/>
                    <wp:lineTo x="714" y="21138"/>
                    <wp:lineTo x="20704" y="21138"/>
                    <wp:lineTo x="20704" y="0"/>
                    <wp:lineTo x="714" y="0"/>
                  </wp:wrapPolygon>
                </wp:wrapTight>
                <wp:docPr id="16" name="Pole tekstowe 16" descr="W grudniu 2025 roku mediana wynagrodzeń miesięcznych brutto była niższa o 16,8% od przeciętnego miesięcznego wynagrodzenia brutto w tym miesiącu (w Polsce była niższa o 19,4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105" cy="1245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97499" w14:textId="14E08D56" w:rsidR="00B541F4" w:rsidRPr="003D7857" w:rsidRDefault="00B541F4" w:rsidP="00B541F4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grudniu 2025 r. mediana wynagrodzeń miesięcznych </w:t>
                            </w:r>
                            <w:r w:rsidRP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>brutto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była niższa o </w:t>
                            </w:r>
                            <w:r w:rsidR="007A0456">
                              <w:rPr>
                                <w:color w:val="001D77"/>
                                <w:sz w:val="18"/>
                                <w:szCs w:val="18"/>
                              </w:rPr>
                              <w:t>16,8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% od przeciętnego miesięcznego wynagrodzenia brutto w tym miesiącu</w:t>
                            </w:r>
                            <w:r w:rsidR="007A045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(w Polsce była niższa o 19,4%)</w:t>
                            </w:r>
                          </w:p>
                          <w:p w14:paraId="4F000765" w14:textId="12910C81" w:rsidR="005B214E" w:rsidRPr="00AC15ED" w:rsidRDefault="005B214E" w:rsidP="005B214E">
                            <w:pPr>
                              <w:pStyle w:val="tekstzboku"/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55C14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W grudniu 2025 roku mediana wynagrodzeń miesięcznych brutto była niższa o 16,8% od przeciętnego miesięcznego wynagrodzenia brutto w tym miesiącu (w Polsce była niższa o 19,4%)." style="position:absolute;margin-left:9.9pt;margin-top:22.3pt;width:136.15pt;height:98.1pt;z-index:-25145241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" filled="f" stroked="f">
                <v:textbox>
                  <w:txbxContent>
                    <w:p w14:paraId="61997499" w14:textId="14E08D56" w:rsidR="00B541F4" w:rsidRPr="003D7857" w:rsidRDefault="00B541F4" w:rsidP="00B541F4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grudniu 2025 r. mediana wynagrodzeń miesięcznych </w:t>
                      </w:r>
                      <w:r w:rsidRPr="000C3DBE">
                        <w:rPr>
                          <w:color w:val="001D77"/>
                          <w:sz w:val="18"/>
                          <w:szCs w:val="18"/>
                        </w:rPr>
                        <w:t>brutto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była niższa o </w:t>
                      </w:r>
                      <w:r w:rsidR="007A0456">
                        <w:rPr>
                          <w:color w:val="001D77"/>
                          <w:sz w:val="18"/>
                          <w:szCs w:val="18"/>
                        </w:rPr>
                        <w:t>16,8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% od przeciętnego miesięcznego wynagrodzenia brutto w tym miesiącu</w:t>
                      </w:r>
                      <w:r w:rsidR="007A0456">
                        <w:rPr>
                          <w:color w:val="001D77"/>
                          <w:sz w:val="18"/>
                          <w:szCs w:val="18"/>
                        </w:rPr>
                        <w:t xml:space="preserve"> (w Polsce była niższa o 19,4%)</w:t>
                      </w:r>
                    </w:p>
                    <w:p w14:paraId="4F000765" w14:textId="12910C81" w:rsidR="005B214E" w:rsidRPr="00AC15ED" w:rsidRDefault="005B214E" w:rsidP="005B214E">
                      <w:pPr>
                        <w:pStyle w:val="tekstzboku"/>
                        <w:spacing w:before="0"/>
                      </w:pP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  <w:r w:rsidRPr="00BB6A11">
        <w:rPr>
          <w:b/>
          <w:bCs/>
          <w:color w:val="auto"/>
          <w:sz w:val="19"/>
          <w:szCs w:val="19"/>
        </w:rPr>
        <w:t xml:space="preserve">W województwie świętokrzyskim </w:t>
      </w:r>
      <w:r w:rsidR="00383A08" w:rsidRPr="00BB6A11">
        <w:rPr>
          <w:b/>
          <w:bCs/>
          <w:color w:val="auto"/>
          <w:sz w:val="19"/>
          <w:szCs w:val="19"/>
        </w:rPr>
        <w:t xml:space="preserve">w grudniu 2025 r. mediana wynagrodzeń miesięcznych brutto wzrosła nominalnie </w:t>
      </w:r>
      <w:r w:rsidR="008B1483">
        <w:rPr>
          <w:b/>
          <w:bCs/>
          <w:color w:val="auto"/>
          <w:sz w:val="19"/>
          <w:szCs w:val="19"/>
        </w:rPr>
        <w:t xml:space="preserve">o 5,8% </w:t>
      </w:r>
      <w:r w:rsidR="00383A08" w:rsidRPr="00BB6A11">
        <w:rPr>
          <w:b/>
          <w:bCs/>
          <w:color w:val="auto"/>
          <w:sz w:val="19"/>
          <w:szCs w:val="19"/>
        </w:rPr>
        <w:t xml:space="preserve">w </w:t>
      </w:r>
      <w:r w:rsidR="008B1483">
        <w:rPr>
          <w:b/>
          <w:bCs/>
          <w:color w:val="auto"/>
          <w:sz w:val="19"/>
          <w:szCs w:val="19"/>
        </w:rPr>
        <w:t xml:space="preserve">porównaniu z </w:t>
      </w:r>
      <w:r w:rsidR="00383A08" w:rsidRPr="00BB6A11">
        <w:rPr>
          <w:b/>
          <w:bCs/>
          <w:color w:val="auto"/>
          <w:sz w:val="19"/>
          <w:szCs w:val="19"/>
        </w:rPr>
        <w:t>listopad</w:t>
      </w:r>
      <w:r w:rsidR="008B1483">
        <w:rPr>
          <w:b/>
          <w:bCs/>
          <w:color w:val="auto"/>
          <w:sz w:val="19"/>
          <w:szCs w:val="19"/>
        </w:rPr>
        <w:t>em</w:t>
      </w:r>
      <w:r w:rsidR="00383A08" w:rsidRPr="00BB6A11">
        <w:rPr>
          <w:b/>
          <w:bCs/>
          <w:color w:val="auto"/>
          <w:sz w:val="19"/>
          <w:szCs w:val="19"/>
        </w:rPr>
        <w:t xml:space="preserve"> 2025 r.</w:t>
      </w:r>
      <w:r w:rsidR="008B1483">
        <w:rPr>
          <w:b/>
          <w:bCs/>
          <w:color w:val="auto"/>
          <w:sz w:val="19"/>
          <w:szCs w:val="19"/>
        </w:rPr>
        <w:t xml:space="preserve"> oraz </w:t>
      </w:r>
      <w:r w:rsidR="00383A08" w:rsidRPr="00BB6A11">
        <w:rPr>
          <w:b/>
          <w:bCs/>
          <w:color w:val="auto"/>
          <w:sz w:val="19"/>
          <w:szCs w:val="19"/>
        </w:rPr>
        <w:t>o </w:t>
      </w:r>
      <w:r w:rsidR="00BB6A11" w:rsidRPr="00BB6A11">
        <w:rPr>
          <w:b/>
          <w:bCs/>
          <w:color w:val="auto"/>
          <w:sz w:val="19"/>
          <w:szCs w:val="19"/>
        </w:rPr>
        <w:t>9,0</w:t>
      </w:r>
      <w:r w:rsidR="00383A08" w:rsidRPr="00BB6A11">
        <w:rPr>
          <w:b/>
          <w:bCs/>
          <w:color w:val="auto"/>
          <w:sz w:val="19"/>
          <w:szCs w:val="19"/>
        </w:rPr>
        <w:t>%</w:t>
      </w:r>
      <w:r w:rsidR="008B1483">
        <w:rPr>
          <w:b/>
          <w:bCs/>
          <w:color w:val="auto"/>
          <w:sz w:val="19"/>
          <w:szCs w:val="19"/>
        </w:rPr>
        <w:t xml:space="preserve"> w ujęciu rocznym</w:t>
      </w:r>
      <w:r w:rsidR="00383A08" w:rsidRPr="00BB6A11">
        <w:rPr>
          <w:b/>
          <w:bCs/>
          <w:color w:val="auto"/>
          <w:sz w:val="19"/>
          <w:szCs w:val="19"/>
        </w:rPr>
        <w:t xml:space="preserve">. </w:t>
      </w:r>
      <w:r w:rsidR="00383A08" w:rsidRPr="00D956DD">
        <w:rPr>
          <w:b/>
          <w:bCs/>
          <w:color w:val="auto"/>
          <w:sz w:val="19"/>
          <w:szCs w:val="19"/>
        </w:rPr>
        <w:t xml:space="preserve">W tym samym okresie przeciętne miesięczne </w:t>
      </w:r>
      <w:r w:rsidR="00383A08" w:rsidRPr="00215A25">
        <w:rPr>
          <w:b/>
          <w:bCs/>
          <w:color w:val="auto"/>
          <w:sz w:val="19"/>
          <w:szCs w:val="19"/>
        </w:rPr>
        <w:t>wynagrodzenie brutto wzrosło nominalnie o 8,</w:t>
      </w:r>
      <w:r w:rsidR="00215A25" w:rsidRPr="00215A25">
        <w:rPr>
          <w:b/>
          <w:bCs/>
          <w:color w:val="auto"/>
          <w:sz w:val="19"/>
          <w:szCs w:val="19"/>
        </w:rPr>
        <w:t>0</w:t>
      </w:r>
      <w:r w:rsidR="00383A08" w:rsidRPr="00215A25">
        <w:rPr>
          <w:b/>
          <w:bCs/>
          <w:color w:val="auto"/>
          <w:sz w:val="19"/>
          <w:szCs w:val="19"/>
        </w:rPr>
        <w:t>% w stosunku do</w:t>
      </w:r>
      <w:r w:rsidR="008B1483">
        <w:rPr>
          <w:b/>
          <w:bCs/>
          <w:color w:val="auto"/>
          <w:sz w:val="19"/>
          <w:szCs w:val="19"/>
        </w:rPr>
        <w:t xml:space="preserve"> poprzedniego miesiąca i o </w:t>
      </w:r>
      <w:r w:rsidR="00215A25" w:rsidRPr="00215A25">
        <w:rPr>
          <w:b/>
          <w:bCs/>
          <w:color w:val="auto"/>
          <w:sz w:val="19"/>
          <w:szCs w:val="19"/>
        </w:rPr>
        <w:t>9,4</w:t>
      </w:r>
      <w:r w:rsidR="00383A08" w:rsidRPr="00215A25">
        <w:rPr>
          <w:b/>
          <w:bCs/>
          <w:color w:val="auto"/>
          <w:sz w:val="19"/>
          <w:szCs w:val="19"/>
        </w:rPr>
        <w:t>%</w:t>
      </w:r>
      <w:r w:rsidR="008B1483">
        <w:rPr>
          <w:b/>
          <w:bCs/>
          <w:color w:val="auto"/>
          <w:sz w:val="19"/>
          <w:szCs w:val="19"/>
        </w:rPr>
        <w:t xml:space="preserve"> w skali roku</w:t>
      </w:r>
      <w:r w:rsidR="00383A08" w:rsidRPr="00215A25">
        <w:rPr>
          <w:b/>
          <w:bCs/>
          <w:color w:val="auto"/>
          <w:sz w:val="19"/>
          <w:szCs w:val="19"/>
        </w:rPr>
        <w:t>.</w:t>
      </w:r>
    </w:p>
    <w:p w14:paraId="7CFE9CBE" w14:textId="31ABCD4F" w:rsidR="00EC40DB" w:rsidRPr="00EC40DB" w:rsidRDefault="00EC40DB" w:rsidP="008B1483">
      <w:pPr>
        <w:spacing w:before="360" w:line="288" w:lineRule="auto"/>
        <w:rPr>
          <w:color w:val="000000" w:themeColor="text1"/>
          <w:szCs w:val="19"/>
        </w:rPr>
      </w:pPr>
      <w:r w:rsidRPr="00EC40DB">
        <w:rPr>
          <w:color w:val="000000" w:themeColor="text1"/>
          <w:szCs w:val="19"/>
        </w:rPr>
        <w:t>Jedną z miar odzwierciedlających złożoność i zmienność sytuacji na rynku pracy są wynagrodzenia zatrudnionych. Mając na względzie rosnące potrzeby informacyjne w tym zakresie</w:t>
      </w:r>
      <w:r w:rsidR="00FA034A">
        <w:rPr>
          <w:color w:val="000000" w:themeColor="text1"/>
          <w:szCs w:val="19"/>
        </w:rPr>
        <w:t>,</w:t>
      </w:r>
      <w:r w:rsidRPr="00EC40DB">
        <w:rPr>
          <w:color w:val="000000" w:themeColor="text1"/>
          <w:szCs w:val="19"/>
        </w:rPr>
        <w:t xml:space="preserve"> w 2024 r</w:t>
      </w:r>
      <w:r w:rsidR="00062D2E">
        <w:rPr>
          <w:color w:val="000000" w:themeColor="text1"/>
          <w:szCs w:val="19"/>
        </w:rPr>
        <w:t xml:space="preserve">. </w:t>
      </w:r>
      <w:r w:rsidRPr="00EC40DB">
        <w:rPr>
          <w:color w:val="000000" w:themeColor="text1"/>
          <w:szCs w:val="19"/>
        </w:rPr>
        <w:t xml:space="preserve">wprowadzono badanie Rozkład wynagrodzeń w gospodarce narodowej, które obejmuje pełną zbiorowość </w:t>
      </w:r>
      <w:r w:rsidR="00FA034A">
        <w:rPr>
          <w:color w:val="000000" w:themeColor="text1"/>
          <w:szCs w:val="19"/>
        </w:rPr>
        <w:t xml:space="preserve">osób </w:t>
      </w:r>
      <w:r w:rsidRPr="00EC40DB">
        <w:rPr>
          <w:color w:val="000000" w:themeColor="text1"/>
          <w:szCs w:val="19"/>
        </w:rPr>
        <w:t>zatrudnionych otrzymujących wynagrodzenie.</w:t>
      </w:r>
    </w:p>
    <w:p w14:paraId="616165EB" w14:textId="2E40510D" w:rsidR="00062D2E" w:rsidRDefault="00EC40DB" w:rsidP="00EC40DB">
      <w:pPr>
        <w:spacing w:line="288" w:lineRule="auto"/>
        <w:rPr>
          <w:color w:val="000000" w:themeColor="text1"/>
          <w:szCs w:val="19"/>
        </w:rPr>
      </w:pPr>
      <w:r w:rsidRPr="00EC40DB">
        <w:rPr>
          <w:color w:val="000000" w:themeColor="text1"/>
          <w:szCs w:val="19"/>
        </w:rPr>
        <w:t>Atutem badania jest możliwość prezentowania danych zarówno o przeciętnym wynagrodzeniu</w:t>
      </w:r>
      <w:r w:rsidR="00FA034A">
        <w:rPr>
          <w:color w:val="000000" w:themeColor="text1"/>
          <w:szCs w:val="19"/>
        </w:rPr>
        <w:t>, jak</w:t>
      </w:r>
      <w:r w:rsidRPr="00EC40DB">
        <w:rPr>
          <w:color w:val="000000" w:themeColor="text1"/>
          <w:szCs w:val="19"/>
        </w:rPr>
        <w:t xml:space="preserve"> i medianie wynagrodzeń z uwzględnieniem płci, sektorów oraz miejsca zamieszkania </w:t>
      </w:r>
      <w:r w:rsidR="00FA034A">
        <w:rPr>
          <w:color w:val="000000" w:themeColor="text1"/>
          <w:szCs w:val="19"/>
        </w:rPr>
        <w:t xml:space="preserve">pracowników </w:t>
      </w:r>
      <w:r w:rsidRPr="00EC40DB">
        <w:rPr>
          <w:color w:val="000000" w:themeColor="text1"/>
          <w:szCs w:val="19"/>
        </w:rPr>
        <w:t xml:space="preserve">i miejsca siedziby podmiotu. </w:t>
      </w:r>
      <w:r w:rsidR="00FA034A">
        <w:rPr>
          <w:color w:val="000000" w:themeColor="text1"/>
          <w:szCs w:val="19"/>
        </w:rPr>
        <w:t>D</w:t>
      </w:r>
      <w:r w:rsidR="00062D2E">
        <w:t xml:space="preserve">ane obejmują wypłaty pieniężne </w:t>
      </w:r>
      <w:r w:rsidR="00062D2E" w:rsidRPr="00780B60">
        <w:t>z tytułu stosunku pracy lub stosunku służbowego</w:t>
      </w:r>
      <w:r w:rsidR="00FA034A">
        <w:t>.</w:t>
      </w:r>
      <w:r w:rsidR="00062D2E">
        <w:t xml:space="preserve"> </w:t>
      </w:r>
      <w:r w:rsidR="00FA034A">
        <w:t xml:space="preserve">Uwzględniają również </w:t>
      </w:r>
      <w:r w:rsidR="00062D2E">
        <w:t>wypłaty z tytułu umów zleceń, umów o dzieło oraz umów agencyjnych w przypadku, gdy umowy te zostały zawarte z tym samym pracodawcą bądź na rzecz tego samego pracodawcy, u którego dana osoba jest zatrudniona na podstawie stosunku pracy.</w:t>
      </w:r>
    </w:p>
    <w:p w14:paraId="1F11ED7F" w14:textId="41ED52A0" w:rsidR="005B214E" w:rsidRPr="00EC40DB" w:rsidRDefault="00062D2E" w:rsidP="00EC40DB">
      <w:pPr>
        <w:spacing w:line="288" w:lineRule="auto"/>
        <w:rPr>
          <w:color w:val="000000" w:themeColor="text1"/>
          <w:szCs w:val="19"/>
        </w:rPr>
      </w:pPr>
      <w:r w:rsidRPr="00EC40DB">
        <w:rPr>
          <w:color w:val="000000" w:themeColor="text1"/>
          <w:szCs w:val="19"/>
        </w:rPr>
        <w:t>Dane przedstawione w niniejszym opracowaniu prezentowane są w ujęciu brutto i przeliczane na pełny etat.</w:t>
      </w:r>
    </w:p>
    <w:p w14:paraId="742EE30D" w14:textId="6C0A3CDC" w:rsidR="005B214E" w:rsidRPr="006178B0" w:rsidRDefault="004F79AB" w:rsidP="005B214E">
      <w:pPr>
        <w:pStyle w:val="Nagwek1"/>
        <w:rPr>
          <w:rFonts w:ascii="Fira Sans" w:hAnsi="Fira Sans"/>
          <w:b/>
          <w:szCs w:val="19"/>
        </w:rPr>
      </w:pPr>
      <w:r w:rsidRPr="00E35951">
        <w:rPr>
          <w:b/>
          <w:noProof/>
        </w:rPr>
        <w:t>Mediana wynagrodzeń miesięcznych brutto w gospodarce narodowej</w:t>
      </w:r>
    </w:p>
    <w:p w14:paraId="77863C08" w14:textId="4CF6BDC4" w:rsidR="009845B3" w:rsidRDefault="009845B3" w:rsidP="008A6A9E">
      <w:pPr>
        <w:spacing w:line="288" w:lineRule="auto"/>
        <w:rPr>
          <w:lang w:eastAsia="pl-PL"/>
        </w:rPr>
      </w:pPr>
      <w:r w:rsidRPr="00FD05E0">
        <w:rPr>
          <w:rFonts w:ascii="Fira Sans SemiBold" w:eastAsia="Times New Roman" w:hAnsi="Fira Sans SemiBold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95808" behindDoc="1" locked="0" layoutInCell="1" allowOverlap="1" wp14:anchorId="40E72DA5" wp14:editId="5FA26B30">
                <wp:simplePos x="0" y="0"/>
                <wp:positionH relativeFrom="page">
                  <wp:posOffset>5678805</wp:posOffset>
                </wp:positionH>
                <wp:positionV relativeFrom="paragraph">
                  <wp:posOffset>627380</wp:posOffset>
                </wp:positionV>
                <wp:extent cx="1581150" cy="1090295"/>
                <wp:effectExtent l="0" t="0" r="0" b="0"/>
                <wp:wrapTight wrapText="bothSides">
                  <wp:wrapPolygon edited="0">
                    <wp:start x="781" y="0"/>
                    <wp:lineTo x="781" y="21135"/>
                    <wp:lineTo x="20559" y="21135"/>
                    <wp:lineTo x="20559" y="0"/>
                    <wp:lineTo x="781" y="0"/>
                  </wp:wrapPolygon>
                </wp:wrapTight>
                <wp:docPr id="5" name="Pole tekstowe 2" descr="W województwie mediana wynagrodzeń mężczyzn była wyższa od mediany wynagrodzeń kobiet o 0,2% (w kraju była wyższa o 3,1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090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ED820" w14:textId="7888660A" w:rsidR="009845B3" w:rsidRPr="00E35951" w:rsidRDefault="009845B3" w:rsidP="009845B3">
                            <w:pPr>
                              <w:rPr>
                                <w:color w:val="001D77"/>
                              </w:rPr>
                            </w:pP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województwie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mediana wynagrodzeń </w:t>
                            </w:r>
                            <w:r w:rsidR="00B83D86"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mężczyzn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była </w:t>
                            </w:r>
                            <w:r w:rsidR="00B83D86">
                              <w:rPr>
                                <w:color w:val="001D77"/>
                                <w:sz w:val="18"/>
                                <w:szCs w:val="18"/>
                              </w:rPr>
                              <w:t>wy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ższa od mediany wynagrodzeń </w:t>
                            </w:r>
                            <w:r w:rsidR="00B83D86">
                              <w:rPr>
                                <w:color w:val="001D77"/>
                                <w:sz w:val="18"/>
                                <w:szCs w:val="18"/>
                              </w:rPr>
                              <w:t>kobiet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777765">
                              <w:rPr>
                                <w:color w:val="001D77"/>
                                <w:sz w:val="18"/>
                                <w:szCs w:val="18"/>
                              </w:rPr>
                              <w:t>0,2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  <w:r w:rsidR="004F202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(w kraju </w:t>
                            </w:r>
                            <w:r w:rsidR="00B748A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była </w:t>
                            </w:r>
                            <w:r w:rsidR="00B83D86">
                              <w:rPr>
                                <w:color w:val="001D77"/>
                                <w:sz w:val="18"/>
                                <w:szCs w:val="18"/>
                              </w:rPr>
                              <w:t>wy</w:t>
                            </w:r>
                            <w:r w:rsidR="004F2022">
                              <w:rPr>
                                <w:color w:val="001D77"/>
                                <w:sz w:val="18"/>
                                <w:szCs w:val="18"/>
                              </w:rPr>
                              <w:t>ższa o 3,1%)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72DA5" id="_x0000_s1028" type="#_x0000_t202" alt="W województwie mediana wynagrodzeń mężczyzn była wyższa od mediany wynagrodzeń kobiet o 0,2% (w kraju była wyższa o 3,1%)." style="position:absolute;margin-left:447.15pt;margin-top:49.4pt;width:124.5pt;height:85.85pt;z-index:-251420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" filled="f" stroked="f">
                <v:textbox>
                  <w:txbxContent>
                    <w:p w14:paraId="7F0ED820" w14:textId="7888660A" w:rsidR="009845B3" w:rsidRPr="00E35951" w:rsidRDefault="009845B3" w:rsidP="009845B3">
                      <w:pPr>
                        <w:rPr>
                          <w:color w:val="001D77"/>
                        </w:rPr>
                      </w:pP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województwie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mediana wynagrodzeń </w:t>
                      </w:r>
                      <w:r w:rsidR="00B83D86">
                        <w:rPr>
                          <w:color w:val="001D77"/>
                          <w:sz w:val="18"/>
                          <w:szCs w:val="18"/>
                        </w:rPr>
                        <w:t>mężczyzn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była </w:t>
                      </w:r>
                      <w:r w:rsidR="00B83D86">
                        <w:rPr>
                          <w:color w:val="001D77"/>
                          <w:sz w:val="18"/>
                          <w:szCs w:val="18"/>
                        </w:rPr>
                        <w:t>wy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ższa od mediany wynagrodzeń </w:t>
                      </w:r>
                      <w:r w:rsidR="00B83D86">
                        <w:rPr>
                          <w:color w:val="001D77"/>
                          <w:sz w:val="18"/>
                          <w:szCs w:val="18"/>
                        </w:rPr>
                        <w:t>kobiet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777765">
                        <w:rPr>
                          <w:color w:val="001D77"/>
                          <w:sz w:val="18"/>
                          <w:szCs w:val="18"/>
                        </w:rPr>
                        <w:t>0,2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%</w:t>
                      </w:r>
                      <w:r w:rsidR="004F2022">
                        <w:rPr>
                          <w:color w:val="001D77"/>
                          <w:sz w:val="18"/>
                          <w:szCs w:val="18"/>
                        </w:rPr>
                        <w:t xml:space="preserve"> (w kraju </w:t>
                      </w:r>
                      <w:r w:rsidR="00B748A9">
                        <w:rPr>
                          <w:color w:val="001D77"/>
                          <w:sz w:val="18"/>
                          <w:szCs w:val="18"/>
                        </w:rPr>
                        <w:t xml:space="preserve">była </w:t>
                      </w:r>
                      <w:r w:rsidR="00B83D86">
                        <w:rPr>
                          <w:color w:val="001D77"/>
                          <w:sz w:val="18"/>
                          <w:szCs w:val="18"/>
                        </w:rPr>
                        <w:t>wy</w:t>
                      </w:r>
                      <w:r w:rsidR="004F2022">
                        <w:rPr>
                          <w:color w:val="001D77"/>
                          <w:sz w:val="18"/>
                          <w:szCs w:val="18"/>
                        </w:rPr>
                        <w:t>ższa o 3,1%)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lang w:eastAsia="pl-PL"/>
        </w:rPr>
        <w:t>W</w:t>
      </w:r>
      <w:r w:rsidRPr="00FC0648">
        <w:rPr>
          <w:lang w:eastAsia="pl-PL"/>
        </w:rPr>
        <w:t xml:space="preserve"> </w:t>
      </w:r>
      <w:r>
        <w:rPr>
          <w:lang w:eastAsia="pl-PL"/>
        </w:rPr>
        <w:t>grudniu</w:t>
      </w:r>
      <w:r w:rsidRPr="00FC0648">
        <w:rPr>
          <w:lang w:eastAsia="pl-PL"/>
        </w:rPr>
        <w:t xml:space="preserve"> 202</w:t>
      </w:r>
      <w:r>
        <w:rPr>
          <w:lang w:eastAsia="pl-PL"/>
        </w:rPr>
        <w:t>5</w:t>
      </w:r>
      <w:r w:rsidRPr="00FC0648">
        <w:rPr>
          <w:lang w:eastAsia="pl-PL"/>
        </w:rPr>
        <w:t xml:space="preserve"> r. </w:t>
      </w:r>
      <w:r>
        <w:rPr>
          <w:lang w:eastAsia="pl-PL"/>
        </w:rPr>
        <w:t xml:space="preserve">w </w:t>
      </w:r>
      <w:r w:rsidRPr="00FC0648">
        <w:rPr>
          <w:lang w:eastAsia="pl-PL"/>
        </w:rPr>
        <w:t xml:space="preserve">województwie </w:t>
      </w:r>
      <w:r>
        <w:rPr>
          <w:lang w:eastAsia="pl-PL"/>
        </w:rPr>
        <w:t>świętokrzyskim</w:t>
      </w:r>
      <w:r w:rsidRPr="00FC0648">
        <w:rPr>
          <w:lang w:eastAsia="pl-PL"/>
        </w:rPr>
        <w:t xml:space="preserve"> </w:t>
      </w:r>
      <w:r>
        <w:rPr>
          <w:lang w:eastAsia="pl-PL"/>
        </w:rPr>
        <w:t xml:space="preserve">mediana wynagrodzeń </w:t>
      </w:r>
      <w:r w:rsidRPr="00EC4981">
        <w:rPr>
          <w:lang w:eastAsia="pl-PL"/>
        </w:rPr>
        <w:t xml:space="preserve">w gospodarce narodowej </w:t>
      </w:r>
      <w:r>
        <w:rPr>
          <w:lang w:eastAsia="pl-PL"/>
        </w:rPr>
        <w:t xml:space="preserve">według miejsca zamieszkania </w:t>
      </w:r>
      <w:r w:rsidRPr="00EC4981">
        <w:rPr>
          <w:lang w:eastAsia="pl-PL"/>
        </w:rPr>
        <w:t xml:space="preserve">wyniosła </w:t>
      </w:r>
      <w:r>
        <w:rPr>
          <w:lang w:eastAsia="pl-PL"/>
        </w:rPr>
        <w:t>7298,46 </w:t>
      </w:r>
      <w:r w:rsidRPr="00EC4981">
        <w:rPr>
          <w:lang w:eastAsia="pl-PL"/>
        </w:rPr>
        <w:t>zł</w:t>
      </w:r>
      <w:r w:rsidR="003F0813">
        <w:rPr>
          <w:lang w:eastAsia="pl-PL"/>
        </w:rPr>
        <w:t xml:space="preserve"> (w kraju – </w:t>
      </w:r>
      <w:r w:rsidR="003F0813" w:rsidRPr="005C7521">
        <w:rPr>
          <w:szCs w:val="19"/>
          <w:lang w:eastAsia="pl-PL"/>
        </w:rPr>
        <w:t>7907,20 zł</w:t>
      </w:r>
      <w:r w:rsidR="003F0813">
        <w:rPr>
          <w:szCs w:val="19"/>
          <w:lang w:eastAsia="pl-PL"/>
        </w:rPr>
        <w:t>)</w:t>
      </w:r>
      <w:r w:rsidRPr="00EC4981">
        <w:rPr>
          <w:lang w:eastAsia="pl-PL"/>
        </w:rPr>
        <w:t>. Oznacza to, że połowie zatrudnionych zostało wypłacone wynagrodz</w:t>
      </w:r>
      <w:r>
        <w:rPr>
          <w:lang w:eastAsia="pl-PL"/>
        </w:rPr>
        <w:t>enie nie wyższe niż ta kwota, a </w:t>
      </w:r>
      <w:r w:rsidRPr="00EC4981">
        <w:rPr>
          <w:lang w:eastAsia="pl-PL"/>
        </w:rPr>
        <w:t xml:space="preserve">druga połowa otrzymała wynagrodzenie nie niższe. </w:t>
      </w:r>
    </w:p>
    <w:p w14:paraId="0C61E07D" w14:textId="4FCC2E1C" w:rsidR="00B83D86" w:rsidRDefault="009845B3" w:rsidP="008A6A9E">
      <w:pPr>
        <w:spacing w:line="288" w:lineRule="auto"/>
        <w:rPr>
          <w:lang w:eastAsia="pl-PL"/>
        </w:rPr>
      </w:pPr>
      <w:r w:rsidRPr="00A13083">
        <w:t>Wartość mediany wynagrodzeń wskazywała na różnice ze względu na płeć</w:t>
      </w:r>
      <w:r w:rsidRPr="00A13083">
        <w:rPr>
          <w:lang w:eastAsia="pl-PL"/>
        </w:rPr>
        <w:t xml:space="preserve"> – </w:t>
      </w:r>
      <w:r w:rsidR="00B83D86">
        <w:rPr>
          <w:lang w:eastAsia="pl-PL"/>
        </w:rPr>
        <w:t xml:space="preserve">dla mężczyzn wyniosła 7303,48 zł, podczas gdy </w:t>
      </w:r>
      <w:r w:rsidR="00FA034A">
        <w:rPr>
          <w:lang w:eastAsia="pl-PL"/>
        </w:rPr>
        <w:t xml:space="preserve">dla </w:t>
      </w:r>
      <w:r w:rsidRPr="00A13083">
        <w:rPr>
          <w:lang w:eastAsia="pl-PL"/>
        </w:rPr>
        <w:t xml:space="preserve">kobiet </w:t>
      </w:r>
      <w:r w:rsidR="00FA034A">
        <w:rPr>
          <w:lang w:eastAsia="pl-PL"/>
        </w:rPr>
        <w:t>ukształtowała się na poziomie</w:t>
      </w:r>
      <w:r w:rsidRPr="00A13083">
        <w:rPr>
          <w:lang w:eastAsia="pl-PL"/>
        </w:rPr>
        <w:t xml:space="preserve"> </w:t>
      </w:r>
      <w:r w:rsidR="00583ED4" w:rsidRPr="00A13083">
        <w:rPr>
          <w:lang w:eastAsia="pl-PL"/>
        </w:rPr>
        <w:t>7289,77</w:t>
      </w:r>
      <w:r w:rsidRPr="00A13083">
        <w:rPr>
          <w:lang w:eastAsia="pl-PL"/>
        </w:rPr>
        <w:t xml:space="preserve"> zł </w:t>
      </w:r>
      <w:r w:rsidR="003F0813">
        <w:rPr>
          <w:lang w:eastAsia="pl-PL"/>
        </w:rPr>
        <w:t xml:space="preserve">(w kraju – </w:t>
      </w:r>
      <w:r w:rsidR="00B83D86">
        <w:rPr>
          <w:szCs w:val="19"/>
          <w:lang w:eastAsia="pl-PL"/>
        </w:rPr>
        <w:t xml:space="preserve">dla mężczyzn </w:t>
      </w:r>
      <w:r w:rsidR="00B83D86" w:rsidRPr="005C7521">
        <w:rPr>
          <w:szCs w:val="19"/>
          <w:lang w:eastAsia="pl-PL"/>
        </w:rPr>
        <w:t>8027,85 zł</w:t>
      </w:r>
      <w:r w:rsidR="00B83D86">
        <w:rPr>
          <w:szCs w:val="19"/>
          <w:lang w:eastAsia="pl-PL"/>
        </w:rPr>
        <w:t>, a</w:t>
      </w:r>
      <w:r w:rsidR="00B83D86">
        <w:rPr>
          <w:lang w:eastAsia="pl-PL"/>
        </w:rPr>
        <w:t xml:space="preserve"> </w:t>
      </w:r>
      <w:r w:rsidR="003F0813">
        <w:rPr>
          <w:lang w:eastAsia="pl-PL"/>
        </w:rPr>
        <w:t xml:space="preserve">dla kobiet </w:t>
      </w:r>
      <w:r w:rsidR="003F0813" w:rsidRPr="005C7521">
        <w:rPr>
          <w:szCs w:val="19"/>
          <w:lang w:eastAsia="pl-PL"/>
        </w:rPr>
        <w:t>7783,00 zł</w:t>
      </w:r>
      <w:r w:rsidR="003F0813">
        <w:rPr>
          <w:szCs w:val="19"/>
          <w:lang w:eastAsia="pl-PL"/>
        </w:rPr>
        <w:t>)</w:t>
      </w:r>
      <w:r w:rsidR="00A13083">
        <w:rPr>
          <w:lang w:eastAsia="pl-PL"/>
        </w:rPr>
        <w:t>. O ile w województwie świętokrzyskim mediana wynagrodzeń kobiet była o 13,71 zł niższa niż mężczyzn</w:t>
      </w:r>
      <w:r w:rsidR="003041AE">
        <w:rPr>
          <w:lang w:eastAsia="pl-PL"/>
        </w:rPr>
        <w:t>,</w:t>
      </w:r>
      <w:r w:rsidR="00A13083">
        <w:rPr>
          <w:lang w:eastAsia="pl-PL"/>
        </w:rPr>
        <w:t xml:space="preserve"> o tyle w kraju różnica ta wyniosł</w:t>
      </w:r>
      <w:r w:rsidR="00D0327A">
        <w:rPr>
          <w:lang w:eastAsia="pl-PL"/>
        </w:rPr>
        <w:t>a</w:t>
      </w:r>
      <w:r w:rsidR="00A13083">
        <w:rPr>
          <w:lang w:eastAsia="pl-PL"/>
        </w:rPr>
        <w:t xml:space="preserve"> 244,85 zł.</w:t>
      </w:r>
      <w:r w:rsidR="00403179">
        <w:rPr>
          <w:lang w:eastAsia="pl-PL"/>
        </w:rPr>
        <w:t xml:space="preserve"> </w:t>
      </w:r>
    </w:p>
    <w:p w14:paraId="5A2563F3" w14:textId="3AE3BF27" w:rsidR="005B214E" w:rsidRPr="00777765" w:rsidRDefault="009845B3" w:rsidP="008A6A9E">
      <w:pPr>
        <w:spacing w:line="288" w:lineRule="auto"/>
        <w:rPr>
          <w:lang w:eastAsia="pl-PL"/>
        </w:rPr>
      </w:pPr>
      <w:r w:rsidRPr="00777765">
        <w:rPr>
          <w:lang w:eastAsia="pl-PL"/>
        </w:rPr>
        <w:t xml:space="preserve">Mediana wynagrodzeń </w:t>
      </w:r>
      <w:r w:rsidR="00B83D86" w:rsidRPr="00777765">
        <w:rPr>
          <w:lang w:eastAsia="pl-PL"/>
        </w:rPr>
        <w:t>mężczyzn była wyższa od mediany ogółem o 0,1%</w:t>
      </w:r>
      <w:r w:rsidR="00B83D86">
        <w:rPr>
          <w:lang w:eastAsia="pl-PL"/>
        </w:rPr>
        <w:t>, podczas gdy</w:t>
      </w:r>
      <w:r w:rsidR="00B83D86" w:rsidRPr="00777765">
        <w:rPr>
          <w:lang w:eastAsia="pl-PL"/>
        </w:rPr>
        <w:t xml:space="preserve"> </w:t>
      </w:r>
      <w:r w:rsidR="00FF0FFD">
        <w:rPr>
          <w:lang w:eastAsia="pl-PL"/>
        </w:rPr>
        <w:t xml:space="preserve">w przypadku </w:t>
      </w:r>
      <w:r w:rsidRPr="00777765">
        <w:rPr>
          <w:lang w:eastAsia="pl-PL"/>
        </w:rPr>
        <w:t xml:space="preserve">kobiet </w:t>
      </w:r>
      <w:r w:rsidR="00B83D86">
        <w:rPr>
          <w:lang w:eastAsia="pl-PL"/>
        </w:rPr>
        <w:t xml:space="preserve">była </w:t>
      </w:r>
      <w:r w:rsidRPr="00777765">
        <w:rPr>
          <w:lang w:eastAsia="pl-PL"/>
        </w:rPr>
        <w:t>o 0,</w:t>
      </w:r>
      <w:r w:rsidR="00777765" w:rsidRPr="00777765">
        <w:rPr>
          <w:lang w:eastAsia="pl-PL"/>
        </w:rPr>
        <w:t>1</w:t>
      </w:r>
      <w:r w:rsidRPr="00777765">
        <w:rPr>
          <w:lang w:eastAsia="pl-PL"/>
        </w:rPr>
        <w:t>%</w:t>
      </w:r>
      <w:r w:rsidR="00FF0FFD">
        <w:rPr>
          <w:lang w:eastAsia="pl-PL"/>
        </w:rPr>
        <w:t xml:space="preserve"> niższa</w:t>
      </w:r>
      <w:r w:rsidRPr="00777765">
        <w:rPr>
          <w:lang w:eastAsia="pl-PL"/>
        </w:rPr>
        <w:t xml:space="preserve"> (w kraju </w:t>
      </w:r>
      <w:r w:rsidR="003F0813">
        <w:rPr>
          <w:lang w:eastAsia="pl-PL"/>
        </w:rPr>
        <w:t xml:space="preserve">– </w:t>
      </w:r>
      <w:r w:rsidR="00FF0FFD">
        <w:rPr>
          <w:lang w:eastAsia="pl-PL"/>
        </w:rPr>
        <w:t xml:space="preserve">mediana </w:t>
      </w:r>
      <w:r w:rsidR="00B83D86" w:rsidRPr="00777765">
        <w:rPr>
          <w:lang w:eastAsia="pl-PL"/>
        </w:rPr>
        <w:t xml:space="preserve">mężczyzn </w:t>
      </w:r>
      <w:r w:rsidR="00FF0FFD">
        <w:rPr>
          <w:lang w:eastAsia="pl-PL"/>
        </w:rPr>
        <w:t xml:space="preserve">była </w:t>
      </w:r>
      <w:r w:rsidR="00B83D86" w:rsidRPr="00777765">
        <w:rPr>
          <w:lang w:eastAsia="pl-PL"/>
        </w:rPr>
        <w:t>wyższa o 1,5%</w:t>
      </w:r>
      <w:r w:rsidR="00B83D86">
        <w:rPr>
          <w:lang w:eastAsia="pl-PL"/>
        </w:rPr>
        <w:t xml:space="preserve">, a </w:t>
      </w:r>
      <w:r w:rsidRPr="00777765">
        <w:rPr>
          <w:lang w:eastAsia="pl-PL"/>
        </w:rPr>
        <w:t xml:space="preserve">kobiet niższa o </w:t>
      </w:r>
      <w:r w:rsidR="00777765" w:rsidRPr="00777765">
        <w:rPr>
          <w:lang w:eastAsia="pl-PL"/>
        </w:rPr>
        <w:t>1,6</w:t>
      </w:r>
      <w:r w:rsidRPr="00777765">
        <w:rPr>
          <w:lang w:eastAsia="pl-PL"/>
        </w:rPr>
        <w:t>%).</w:t>
      </w:r>
      <w:r w:rsidR="00777765" w:rsidRPr="00777765">
        <w:rPr>
          <w:lang w:eastAsia="pl-PL"/>
        </w:rPr>
        <w:t xml:space="preserve"> </w:t>
      </w:r>
    </w:p>
    <w:p w14:paraId="677852B7" w14:textId="77777777" w:rsidR="005B214E" w:rsidRDefault="005B214E" w:rsidP="005B214E">
      <w:pPr>
        <w:spacing w:before="0" w:after="0" w:line="120" w:lineRule="auto"/>
        <w:rPr>
          <w:color w:val="000000" w:themeColor="text1"/>
          <w:szCs w:val="19"/>
        </w:rPr>
      </w:pPr>
    </w:p>
    <w:p w14:paraId="5A1FF65D" w14:textId="6D117258" w:rsidR="009845B3" w:rsidRDefault="00FA492A" w:rsidP="00FA492A">
      <w:pPr>
        <w:pageBreakBefore/>
        <w:spacing w:line="288" w:lineRule="auto"/>
        <w:rPr>
          <w:rFonts w:cs="Arial"/>
          <w:b/>
          <w:spacing w:val="-2"/>
          <w:szCs w:val="19"/>
        </w:rPr>
      </w:pPr>
      <w:r>
        <w:rPr>
          <w:rFonts w:cs="Arial"/>
          <w:b/>
          <w:noProof/>
          <w:spacing w:val="-2"/>
          <w:szCs w:val="19"/>
        </w:rPr>
        <w:lastRenderedPageBreak/>
        <w:drawing>
          <wp:anchor distT="0" distB="0" distL="114300" distR="114300" simplePos="0" relativeHeight="251913216" behindDoc="0" locked="0" layoutInCell="1" allowOverlap="1" wp14:anchorId="0CBBD896" wp14:editId="2EBB5B15">
            <wp:simplePos x="0" y="0"/>
            <wp:positionH relativeFrom="margin">
              <wp:align>right</wp:align>
            </wp:positionH>
            <wp:positionV relativeFrom="paragraph">
              <wp:posOffset>534352</wp:posOffset>
            </wp:positionV>
            <wp:extent cx="5122545" cy="1880235"/>
            <wp:effectExtent l="0" t="0" r="0" b="5715"/>
            <wp:wrapSquare wrapText="bothSides"/>
            <wp:docPr id="11" name="Obraz 11" descr="Wykres 1. Dynamika mediany wynagrodzeń miesięcznych nominalnych brutto w gospodarce narodowej (styczeń 2024 roku = 100). Dane do wykresu są załączone w pliku excel - do pobran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ygnalna_W1_Dynamika mediany wynagrodz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45B3" w:rsidRPr="004275C1">
        <w:rPr>
          <w:b/>
          <w:spacing w:val="-4"/>
          <w:lang w:eastAsia="pl-PL"/>
        </w:rPr>
        <w:t xml:space="preserve">Wykres 1. Dynamika mediany wynagrodzeń </w:t>
      </w:r>
      <w:r w:rsidR="009845B3" w:rsidRPr="00530CD9">
        <w:rPr>
          <w:b/>
          <w:color w:val="000000" w:themeColor="text1"/>
          <w:spacing w:val="-4"/>
          <w:lang w:eastAsia="pl-PL"/>
        </w:rPr>
        <w:t xml:space="preserve">miesięcznych nominalnych brutto w </w:t>
      </w:r>
      <w:r w:rsidR="009845B3" w:rsidRPr="004275C1">
        <w:rPr>
          <w:b/>
          <w:spacing w:val="-4"/>
          <w:lang w:eastAsia="pl-PL"/>
        </w:rPr>
        <w:t>gospodarce narodowej</w:t>
      </w:r>
      <w:r w:rsidR="009845B3">
        <w:rPr>
          <w:spacing w:val="-4"/>
          <w:lang w:eastAsia="pl-PL"/>
        </w:rPr>
        <w:br/>
        <w:t>01 2024 = 100</w:t>
      </w:r>
    </w:p>
    <w:p w14:paraId="4779B495" w14:textId="40A54DC0" w:rsidR="008152AD" w:rsidRPr="00E35951" w:rsidRDefault="008152AD" w:rsidP="00CF52AE">
      <w:pPr>
        <w:keepNext/>
        <w:spacing w:before="48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97856" behindDoc="1" locked="0" layoutInCell="1" allowOverlap="1" wp14:anchorId="23118A2D" wp14:editId="18931116">
                <wp:simplePos x="0" y="0"/>
                <wp:positionH relativeFrom="column">
                  <wp:posOffset>5257800</wp:posOffset>
                </wp:positionH>
                <wp:positionV relativeFrom="paragraph">
                  <wp:posOffset>227330</wp:posOffset>
                </wp:positionV>
                <wp:extent cx="1801495" cy="971550"/>
                <wp:effectExtent l="0" t="0" r="0" b="0"/>
                <wp:wrapTight wrapText="bothSides">
                  <wp:wrapPolygon edited="0">
                    <wp:start x="685" y="0"/>
                    <wp:lineTo x="685" y="21176"/>
                    <wp:lineTo x="20785" y="21176"/>
                    <wp:lineTo x="20785" y="0"/>
                    <wp:lineTo x="685" y="0"/>
                  </wp:wrapPolygon>
                </wp:wrapTight>
                <wp:docPr id="42" name="Pole tekstowe 2" descr="W województwie przeciętne wynagrodzenie mężczyzn było wyższe od przeciętnego wynagrodzenia kobiet o 1,5% (w kraju było wyższe o 5,8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A1230" w14:textId="0AEE8198" w:rsidR="00D0327A" w:rsidRPr="00E35951" w:rsidRDefault="00D0327A" w:rsidP="00D0327A">
                            <w:pPr>
                              <w:pStyle w:val="tekstzboku"/>
                              <w:spacing w:after="120"/>
                            </w:pPr>
                            <w:r w:rsidRPr="00E35951">
                              <w:t xml:space="preserve">W </w:t>
                            </w:r>
                            <w:r>
                              <w:t xml:space="preserve">województwie </w:t>
                            </w:r>
                            <w:r w:rsidRPr="00E35951">
                              <w:t xml:space="preserve">przeciętne wynagrodzenie </w:t>
                            </w:r>
                            <w:r w:rsidR="002A0D06">
                              <w:t>mężczyzn</w:t>
                            </w:r>
                            <w:r w:rsidRPr="00E35951">
                              <w:t xml:space="preserve"> było </w:t>
                            </w:r>
                            <w:r w:rsidR="002A0D06">
                              <w:t>wy</w:t>
                            </w:r>
                            <w:r w:rsidRPr="00E35951">
                              <w:t xml:space="preserve">ższe od przeciętnego wynagrodzenia </w:t>
                            </w:r>
                            <w:r w:rsidR="002A0D06">
                              <w:t>kobiet</w:t>
                            </w:r>
                            <w:r w:rsidRPr="00293DE2">
                              <w:t xml:space="preserve"> </w:t>
                            </w:r>
                            <w:r w:rsidRPr="00E35951">
                              <w:t>o</w:t>
                            </w:r>
                            <w:r>
                              <w:t xml:space="preserve"> 1,5% (w kraju było </w:t>
                            </w:r>
                            <w:r w:rsidR="002A0D06">
                              <w:t>wy</w:t>
                            </w:r>
                            <w:r>
                              <w:t>ższe o 5,</w:t>
                            </w:r>
                            <w:r w:rsidR="002A0D06">
                              <w:t>8</w:t>
                            </w:r>
                            <w:r>
                              <w:t>%)</w:t>
                            </w:r>
                          </w:p>
                          <w:p w14:paraId="0EE1CF1C" w14:textId="77777777" w:rsidR="008152AD" w:rsidRPr="00E35951" w:rsidRDefault="008152AD" w:rsidP="008152AD">
                            <w:pPr>
                              <w:pStyle w:val="tekstzboku"/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18A2D" id="_x0000_s1029" type="#_x0000_t202" alt="W województwie przeciętne wynagrodzenie mężczyzn było wyższe od przeciętnego wynagrodzenia kobiet o 1,5% (w kraju było wyższe o 5,8%)." style="position:absolute;margin-left:414pt;margin-top:17.9pt;width:141.85pt;height:76.5pt;z-index:-251418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" filled="f" stroked="f">
                <v:textbox>
                  <w:txbxContent>
                    <w:p w14:paraId="28BA1230" w14:textId="0AEE8198" w:rsidR="00D0327A" w:rsidRPr="00E35951" w:rsidRDefault="00D0327A" w:rsidP="00D0327A">
                      <w:pPr>
                        <w:pStyle w:val="tekstzboku"/>
                        <w:spacing w:after="120"/>
                      </w:pPr>
                      <w:r w:rsidRPr="00E35951">
                        <w:t xml:space="preserve">W </w:t>
                      </w:r>
                      <w:r>
                        <w:t xml:space="preserve">województwie </w:t>
                      </w:r>
                      <w:r w:rsidRPr="00E35951">
                        <w:t xml:space="preserve">przeciętne wynagrodzenie </w:t>
                      </w:r>
                      <w:r w:rsidR="002A0D06">
                        <w:t>mężczyzn</w:t>
                      </w:r>
                      <w:r w:rsidRPr="00E35951">
                        <w:t xml:space="preserve"> było </w:t>
                      </w:r>
                      <w:r w:rsidR="002A0D06">
                        <w:t>wy</w:t>
                      </w:r>
                      <w:r w:rsidRPr="00E35951">
                        <w:t xml:space="preserve">ższe od przeciętnego wynagrodzenia </w:t>
                      </w:r>
                      <w:r w:rsidR="002A0D06">
                        <w:t>kobiet</w:t>
                      </w:r>
                      <w:r w:rsidRPr="00293DE2">
                        <w:t xml:space="preserve"> </w:t>
                      </w:r>
                      <w:r w:rsidRPr="00E35951">
                        <w:t>o</w:t>
                      </w:r>
                      <w:r>
                        <w:t xml:space="preserve"> 1,5% (w kraju było </w:t>
                      </w:r>
                      <w:r w:rsidR="002A0D06">
                        <w:t>wy</w:t>
                      </w:r>
                      <w:r>
                        <w:t>ższe o 5,</w:t>
                      </w:r>
                      <w:r w:rsidR="002A0D06">
                        <w:t>8</w:t>
                      </w:r>
                      <w:r>
                        <w:t>%)</w:t>
                      </w:r>
                    </w:p>
                    <w:p w14:paraId="0EE1CF1C" w14:textId="77777777" w:rsidR="008152AD" w:rsidRPr="00E35951" w:rsidRDefault="008152AD" w:rsidP="008152AD">
                      <w:pPr>
                        <w:pStyle w:val="tekstzboku"/>
                        <w:spacing w:after="12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Przeciętne miesięczne wynagrodzenie brutto w gospodarce narodowej</w:t>
      </w:r>
    </w:p>
    <w:p w14:paraId="726A8A88" w14:textId="26B4AAE5" w:rsidR="002A0D06" w:rsidRDefault="000A761D" w:rsidP="008A6A9E">
      <w:pPr>
        <w:spacing w:line="288" w:lineRule="auto"/>
        <w:rPr>
          <w:shd w:val="clear" w:color="auto" w:fill="FFFFFF"/>
        </w:rPr>
      </w:pPr>
      <w:r w:rsidRPr="005C7521">
        <w:rPr>
          <w:shd w:val="clear" w:color="auto" w:fill="FFFFFF"/>
        </w:rPr>
        <w:t xml:space="preserve">Przeciętne wynagrodzenie w gospodarce narodowej </w:t>
      </w:r>
      <w:r w:rsidR="000555AA">
        <w:rPr>
          <w:shd w:val="clear" w:color="auto" w:fill="FFFFFF"/>
        </w:rPr>
        <w:t xml:space="preserve">według miejsca </w:t>
      </w:r>
      <w:r w:rsidR="007F24BF">
        <w:rPr>
          <w:shd w:val="clear" w:color="auto" w:fill="FFFFFF"/>
        </w:rPr>
        <w:t>z</w:t>
      </w:r>
      <w:r w:rsidR="000555AA">
        <w:rPr>
          <w:shd w:val="clear" w:color="auto" w:fill="FFFFFF"/>
        </w:rPr>
        <w:t>ami</w:t>
      </w:r>
      <w:r w:rsidR="007F24BF">
        <w:rPr>
          <w:shd w:val="clear" w:color="auto" w:fill="FFFFFF"/>
        </w:rPr>
        <w:t>e</w:t>
      </w:r>
      <w:r w:rsidR="000555AA">
        <w:rPr>
          <w:shd w:val="clear" w:color="auto" w:fill="FFFFFF"/>
        </w:rPr>
        <w:t xml:space="preserve">szkania </w:t>
      </w:r>
      <w:r w:rsidR="007F24BF">
        <w:rPr>
          <w:shd w:val="clear" w:color="auto" w:fill="FFFFFF"/>
        </w:rPr>
        <w:t xml:space="preserve">w województwie świętokrzyskim </w:t>
      </w:r>
      <w:r w:rsidRPr="005C7521">
        <w:rPr>
          <w:shd w:val="clear" w:color="auto" w:fill="FFFFFF"/>
        </w:rPr>
        <w:t xml:space="preserve">w grudniu 2025 r. wyniosło </w:t>
      </w:r>
      <w:r w:rsidRPr="000A761D">
        <w:rPr>
          <w:shd w:val="clear" w:color="auto" w:fill="FFFFFF"/>
        </w:rPr>
        <w:t>8776,67</w:t>
      </w:r>
      <w:r w:rsidRPr="005C7521">
        <w:rPr>
          <w:shd w:val="clear" w:color="auto" w:fill="FFFFFF"/>
        </w:rPr>
        <w:t> zł</w:t>
      </w:r>
      <w:r w:rsidR="00B90658">
        <w:rPr>
          <w:shd w:val="clear" w:color="auto" w:fill="FFFFFF"/>
        </w:rPr>
        <w:t xml:space="preserve"> (w kraju – </w:t>
      </w:r>
      <w:r w:rsidR="00B90658" w:rsidRPr="005C7521">
        <w:rPr>
          <w:shd w:val="clear" w:color="auto" w:fill="FFFFFF"/>
        </w:rPr>
        <w:t>9813,30 zł</w:t>
      </w:r>
      <w:r w:rsidR="00B90658">
        <w:rPr>
          <w:shd w:val="clear" w:color="auto" w:fill="FFFFFF"/>
        </w:rPr>
        <w:t>)</w:t>
      </w:r>
      <w:r w:rsidR="002A0D06">
        <w:rPr>
          <w:shd w:val="clear" w:color="auto" w:fill="FFFFFF"/>
        </w:rPr>
        <w:t>.</w:t>
      </w:r>
      <w:r w:rsidRPr="005C7521">
        <w:rPr>
          <w:shd w:val="clear" w:color="auto" w:fill="FFFFFF"/>
        </w:rPr>
        <w:t xml:space="preserve"> </w:t>
      </w:r>
      <w:r w:rsidR="002A0D06">
        <w:rPr>
          <w:shd w:val="clear" w:color="auto" w:fill="FFFFFF"/>
        </w:rPr>
        <w:t>W</w:t>
      </w:r>
      <w:r w:rsidRPr="005C7521">
        <w:rPr>
          <w:shd w:val="clear" w:color="auto" w:fill="FFFFFF"/>
        </w:rPr>
        <w:t xml:space="preserve">śród mężczyzn </w:t>
      </w:r>
      <w:r w:rsidR="002A0D06" w:rsidRPr="005C7521">
        <w:rPr>
          <w:shd w:val="clear" w:color="auto" w:fill="FFFFFF"/>
        </w:rPr>
        <w:t>przeciętne wynagrodzeni</w:t>
      </w:r>
      <w:r w:rsidR="002A0D06">
        <w:rPr>
          <w:shd w:val="clear" w:color="auto" w:fill="FFFFFF"/>
        </w:rPr>
        <w:t>e</w:t>
      </w:r>
      <w:r w:rsidR="002A0D06" w:rsidRPr="005C7521">
        <w:rPr>
          <w:shd w:val="clear" w:color="auto" w:fill="FFFFFF"/>
        </w:rPr>
        <w:t xml:space="preserve"> </w:t>
      </w:r>
      <w:r w:rsidR="005F5B88">
        <w:rPr>
          <w:shd w:val="clear" w:color="auto" w:fill="FFFFFF"/>
        </w:rPr>
        <w:t xml:space="preserve">ukształtowało się na poziomie </w:t>
      </w:r>
      <w:r w:rsidRPr="000A761D">
        <w:rPr>
          <w:shd w:val="clear" w:color="auto" w:fill="FFFFFF"/>
        </w:rPr>
        <w:t>8840,43</w:t>
      </w:r>
      <w:r w:rsidRPr="005C7521">
        <w:rPr>
          <w:shd w:val="clear" w:color="auto" w:fill="FFFFFF"/>
        </w:rPr>
        <w:t xml:space="preserve"> zł</w:t>
      </w:r>
      <w:r w:rsidR="00D0327A">
        <w:rPr>
          <w:shd w:val="clear" w:color="auto" w:fill="FFFFFF"/>
        </w:rPr>
        <w:t>,</w:t>
      </w:r>
      <w:r w:rsidR="00D0327A" w:rsidRPr="00D0327A">
        <w:rPr>
          <w:shd w:val="clear" w:color="auto" w:fill="FFFFFF"/>
        </w:rPr>
        <w:t xml:space="preserve"> </w:t>
      </w:r>
      <w:r w:rsidR="005F5B88">
        <w:rPr>
          <w:shd w:val="clear" w:color="auto" w:fill="FFFFFF"/>
        </w:rPr>
        <w:t xml:space="preserve">a </w:t>
      </w:r>
      <w:r w:rsidR="002A0D06" w:rsidRPr="005C7521">
        <w:rPr>
          <w:shd w:val="clear" w:color="auto" w:fill="FFFFFF"/>
        </w:rPr>
        <w:t xml:space="preserve">wśród kobiet – </w:t>
      </w:r>
      <w:r w:rsidR="002A0D06" w:rsidRPr="000A761D">
        <w:rPr>
          <w:shd w:val="clear" w:color="auto" w:fill="FFFFFF"/>
        </w:rPr>
        <w:t>8709,99</w:t>
      </w:r>
      <w:r w:rsidR="002A0D06" w:rsidRPr="005C7521">
        <w:rPr>
          <w:shd w:val="clear" w:color="auto" w:fill="FFFFFF"/>
        </w:rPr>
        <w:t xml:space="preserve"> zł </w:t>
      </w:r>
      <w:r w:rsidR="002A0D06">
        <w:rPr>
          <w:shd w:val="clear" w:color="auto" w:fill="FFFFFF"/>
        </w:rPr>
        <w:t xml:space="preserve">(w kraju – </w:t>
      </w:r>
      <w:r w:rsidR="002A0D06" w:rsidRPr="002A0D06">
        <w:rPr>
          <w:shd w:val="clear" w:color="auto" w:fill="FFFFFF"/>
        </w:rPr>
        <w:t>10087,86</w:t>
      </w:r>
      <w:r w:rsidR="002A0D06">
        <w:rPr>
          <w:shd w:val="clear" w:color="auto" w:fill="FFFFFF"/>
        </w:rPr>
        <w:t xml:space="preserve"> zł wśród mężczyzn</w:t>
      </w:r>
      <w:r w:rsidR="005F5B88">
        <w:rPr>
          <w:shd w:val="clear" w:color="auto" w:fill="FFFFFF"/>
        </w:rPr>
        <w:t>, natomiast</w:t>
      </w:r>
      <w:r w:rsidR="002A0D06">
        <w:rPr>
          <w:shd w:val="clear" w:color="auto" w:fill="FFFFFF"/>
        </w:rPr>
        <w:t xml:space="preserve"> </w:t>
      </w:r>
      <w:r w:rsidR="005F5B88">
        <w:rPr>
          <w:shd w:val="clear" w:color="auto" w:fill="FFFFFF"/>
        </w:rPr>
        <w:t>wśród kobiet</w:t>
      </w:r>
      <w:r w:rsidR="005F5B88" w:rsidRPr="002A0D06">
        <w:rPr>
          <w:shd w:val="clear" w:color="auto" w:fill="FFFFFF"/>
        </w:rPr>
        <w:t xml:space="preserve"> </w:t>
      </w:r>
      <w:r w:rsidR="005F5B88">
        <w:rPr>
          <w:shd w:val="clear" w:color="auto" w:fill="FFFFFF"/>
        </w:rPr>
        <w:t xml:space="preserve">- </w:t>
      </w:r>
      <w:r w:rsidR="002A0D06" w:rsidRPr="002A0D06">
        <w:rPr>
          <w:shd w:val="clear" w:color="auto" w:fill="FFFFFF"/>
        </w:rPr>
        <w:t>9533,08</w:t>
      </w:r>
      <w:r w:rsidR="002A0D06">
        <w:rPr>
          <w:shd w:val="clear" w:color="auto" w:fill="FFFFFF"/>
        </w:rPr>
        <w:t xml:space="preserve"> zł).</w:t>
      </w:r>
    </w:p>
    <w:p w14:paraId="629646A8" w14:textId="245B1DD0" w:rsidR="002A0D06" w:rsidRPr="00777765" w:rsidRDefault="002A0D06" w:rsidP="008A6A9E">
      <w:pPr>
        <w:spacing w:line="288" w:lineRule="auto"/>
        <w:rPr>
          <w:lang w:eastAsia="pl-PL"/>
        </w:rPr>
      </w:pPr>
      <w:r>
        <w:rPr>
          <w:lang w:eastAsia="pl-PL"/>
        </w:rPr>
        <w:t xml:space="preserve">O ile w województwie świętokrzyskim </w:t>
      </w:r>
      <w:r w:rsidRPr="005C7521">
        <w:rPr>
          <w:shd w:val="clear" w:color="auto" w:fill="FFFFFF"/>
        </w:rPr>
        <w:t>przeciętne wynagrodzeni</w:t>
      </w:r>
      <w:r>
        <w:rPr>
          <w:shd w:val="clear" w:color="auto" w:fill="FFFFFF"/>
        </w:rPr>
        <w:t>e</w:t>
      </w:r>
      <w:r w:rsidRPr="005C7521">
        <w:rPr>
          <w:shd w:val="clear" w:color="auto" w:fill="FFFFFF"/>
        </w:rPr>
        <w:t xml:space="preserve"> ogółem </w:t>
      </w:r>
      <w:r>
        <w:rPr>
          <w:lang w:eastAsia="pl-PL"/>
        </w:rPr>
        <w:t xml:space="preserve">mężczyzn było o 130,44 zł wyższe niż kobiet, o tyle w kraju różnica ta wyniosła 554,78 zł. </w:t>
      </w:r>
    </w:p>
    <w:p w14:paraId="461CE407" w14:textId="2F8B1222" w:rsidR="00152922" w:rsidRDefault="002879B5" w:rsidP="008A6A9E">
      <w:pPr>
        <w:spacing w:line="288" w:lineRule="auto"/>
        <w:rPr>
          <w:rStyle w:val="markedcontent"/>
          <w:rFonts w:cs="Arial"/>
          <w:color w:val="000000" w:themeColor="text1"/>
        </w:rPr>
      </w:pPr>
      <w:r>
        <w:rPr>
          <w:shd w:val="clear" w:color="auto" w:fill="FFFFFF"/>
        </w:rPr>
        <w:t xml:space="preserve">Przeciętne wynagrodzenie mężczyzn </w:t>
      </w:r>
      <w:r w:rsidR="00D0327A" w:rsidRPr="005C7521">
        <w:rPr>
          <w:shd w:val="clear" w:color="auto" w:fill="FFFFFF"/>
        </w:rPr>
        <w:t xml:space="preserve">stanowiło </w:t>
      </w:r>
      <w:r w:rsidR="00D0327A">
        <w:rPr>
          <w:shd w:val="clear" w:color="auto" w:fill="FFFFFF"/>
        </w:rPr>
        <w:t>100,7</w:t>
      </w:r>
      <w:r w:rsidR="00D0327A" w:rsidRPr="005C7521">
        <w:rPr>
          <w:shd w:val="clear" w:color="auto" w:fill="FFFFFF"/>
        </w:rPr>
        <w:t>% przeciętnego wynagrodzenia ogółem</w:t>
      </w:r>
      <w:r w:rsidR="000A761D" w:rsidRPr="005C7521">
        <w:rPr>
          <w:shd w:val="clear" w:color="auto" w:fill="FFFFFF"/>
        </w:rPr>
        <w:t xml:space="preserve"> (</w:t>
      </w:r>
      <w:r w:rsidR="00D0327A">
        <w:rPr>
          <w:shd w:val="clear" w:color="auto" w:fill="FFFFFF"/>
        </w:rPr>
        <w:t>w kraju</w:t>
      </w:r>
      <w:r w:rsidR="000A761D" w:rsidRPr="005C7521">
        <w:rPr>
          <w:shd w:val="clear" w:color="auto" w:fill="FFFFFF"/>
        </w:rPr>
        <w:t xml:space="preserve"> 102,8%), </w:t>
      </w:r>
      <w:r>
        <w:rPr>
          <w:shd w:val="clear" w:color="auto" w:fill="FFFFFF"/>
        </w:rPr>
        <w:t xml:space="preserve">podczas gdy kobiet </w:t>
      </w:r>
      <w:r w:rsidR="00BA628C">
        <w:rPr>
          <w:shd w:val="clear" w:color="auto" w:fill="FFFFFF"/>
        </w:rPr>
        <w:t xml:space="preserve">było to </w:t>
      </w:r>
      <w:r w:rsidR="00D0327A">
        <w:rPr>
          <w:shd w:val="clear" w:color="auto" w:fill="FFFFFF"/>
        </w:rPr>
        <w:t>99,2%</w:t>
      </w:r>
      <w:r w:rsidR="00D0327A" w:rsidRPr="005C7521">
        <w:rPr>
          <w:shd w:val="clear" w:color="auto" w:fill="FFFFFF"/>
        </w:rPr>
        <w:t xml:space="preserve"> </w:t>
      </w:r>
      <w:r w:rsidR="000A761D" w:rsidRPr="005C7521">
        <w:rPr>
          <w:shd w:val="clear" w:color="auto" w:fill="FFFFFF"/>
        </w:rPr>
        <w:t>(</w:t>
      </w:r>
      <w:r w:rsidR="00D0327A">
        <w:rPr>
          <w:shd w:val="clear" w:color="auto" w:fill="FFFFFF"/>
        </w:rPr>
        <w:t xml:space="preserve">w kraju </w:t>
      </w:r>
      <w:r w:rsidR="000A761D" w:rsidRPr="005C7521">
        <w:rPr>
          <w:shd w:val="clear" w:color="auto" w:fill="FFFFFF"/>
        </w:rPr>
        <w:t>97,1%).</w:t>
      </w:r>
    </w:p>
    <w:p w14:paraId="3C585A75" w14:textId="6B7447A0" w:rsidR="00152922" w:rsidRDefault="008547B1" w:rsidP="001F0E19">
      <w:pPr>
        <w:spacing w:before="360" w:line="288" w:lineRule="auto"/>
        <w:rPr>
          <w:rStyle w:val="markedcontent"/>
          <w:rFonts w:cs="Arial"/>
          <w:color w:val="000000" w:themeColor="text1"/>
        </w:rPr>
      </w:pPr>
      <w:r>
        <w:rPr>
          <w:rFonts w:cs="Arial"/>
          <w:noProof/>
          <w:color w:val="000000" w:themeColor="text1"/>
        </w:rPr>
        <w:drawing>
          <wp:anchor distT="0" distB="0" distL="114300" distR="114300" simplePos="0" relativeHeight="251914240" behindDoc="0" locked="0" layoutInCell="1" allowOverlap="1" wp14:anchorId="0E202F67" wp14:editId="6F1F6877">
            <wp:simplePos x="0" y="0"/>
            <wp:positionH relativeFrom="margin">
              <wp:align>right</wp:align>
            </wp:positionH>
            <wp:positionV relativeFrom="paragraph">
              <wp:posOffset>686493</wp:posOffset>
            </wp:positionV>
            <wp:extent cx="5122545" cy="1710055"/>
            <wp:effectExtent l="0" t="0" r="0" b="4445"/>
            <wp:wrapSquare wrapText="bothSides"/>
            <wp:docPr id="13" name="Obraz 13" descr="Wykres 2. Dynamika przeciętnego miesięcznego wynagrodzenia nominalnego brutto w gospodarce narodowej ((styczeń 2024 roku = 100). Dane do wykresu są załączone w pliku excel - do pobran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ygnalna_W2_Dynamika przecietnego wynagrod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2922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Wykres </w:t>
      </w:r>
      <w:r w:rsidR="00152922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2</w:t>
      </w:r>
      <w:r w:rsidR="00152922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.</w:t>
      </w:r>
      <w:r w:rsidR="00152922" w:rsidRPr="004275C1">
        <w:t xml:space="preserve"> </w:t>
      </w:r>
      <w:r w:rsidR="00152922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Dynamika przeciętnego miesięcznego </w:t>
      </w:r>
      <w:r w:rsidR="00152922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wynagrodzenia nominalnego brutto </w:t>
      </w:r>
      <w:r w:rsidR="00152922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</w:t>
      </w:r>
      <w:r w:rsidR="00152922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 </w:t>
      </w:r>
      <w:r w:rsidR="00152922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gospodarce narodowej</w:t>
      </w:r>
      <w:r w:rsidR="00152922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br/>
      </w:r>
      <w:r w:rsidR="0015292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01</w:t>
      </w:r>
      <w:r w:rsidR="00152922" w:rsidRPr="004275C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2024 = 100</w:t>
      </w:r>
    </w:p>
    <w:p w14:paraId="74658C29" w14:textId="3D0E0B0E" w:rsidR="00ED1C0C" w:rsidRPr="00E35951" w:rsidRDefault="00ED1C0C" w:rsidP="00CF52AE">
      <w:pPr>
        <w:keepNext/>
        <w:spacing w:before="48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Wynagrodzenia w układzie terytorialnym</w:t>
      </w:r>
    </w:p>
    <w:p w14:paraId="3248D0C8" w14:textId="5ECAFE23" w:rsidR="00E620AD" w:rsidRPr="008677D5" w:rsidRDefault="003E497E" w:rsidP="007F3A4C">
      <w:pPr>
        <w:spacing w:before="0"/>
      </w:pPr>
      <w:r w:rsidRPr="00E3595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6048" behindDoc="1" locked="0" layoutInCell="1" allowOverlap="1" wp14:anchorId="655A2648" wp14:editId="76CF20FC">
                <wp:simplePos x="0" y="0"/>
                <wp:positionH relativeFrom="page">
                  <wp:align>right</wp:align>
                </wp:positionH>
                <wp:positionV relativeFrom="paragraph">
                  <wp:posOffset>155782</wp:posOffset>
                </wp:positionV>
                <wp:extent cx="1801495" cy="1115060"/>
                <wp:effectExtent l="0" t="0" r="0" b="0"/>
                <wp:wrapTight wrapText="bothSides">
                  <wp:wrapPolygon edited="0">
                    <wp:start x="685" y="0"/>
                    <wp:lineTo x="685" y="21034"/>
                    <wp:lineTo x="20785" y="21034"/>
                    <wp:lineTo x="20785" y="0"/>
                    <wp:lineTo x="685" y="0"/>
                  </wp:wrapPolygon>
                </wp:wrapTight>
                <wp:docPr id="15" name="Pole tekstowe 2" descr="Rozkład przestrzenny mediany wynagrodzeń według miejsca zamieszkania zatrudnionych był bardziej równomierny niż według miejsca siedziby podmiot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1152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B3AF4" w14:textId="7CFF8330" w:rsidR="003E497E" w:rsidRPr="00E35951" w:rsidRDefault="003E497E" w:rsidP="003E497E">
                            <w:pPr>
                              <w:pStyle w:val="tekstzboku"/>
                              <w:spacing w:after="120"/>
                            </w:pPr>
                            <w:r w:rsidRPr="003E497E">
                              <w:t xml:space="preserve">Rozkład przestrzenny mediany wynagrodzeń według miejsca zamieszkania zatrudnionych </w:t>
                            </w:r>
                            <w:r>
                              <w:t>był</w:t>
                            </w:r>
                            <w:r w:rsidRPr="003E497E">
                              <w:t xml:space="preserve"> bardziej równomierny niż według miejsca siedziby podmiotu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A2648" id="_x0000_s1030" type="#_x0000_t202" alt="Rozkład przestrzenny mediany wynagrodzeń według miejsca zamieszkania zatrudnionych był bardziej równomierny niż według miejsca siedziby podmiotu." style="position:absolute;margin-left:90.65pt;margin-top:12.25pt;width:141.85pt;height:87.8pt;z-index:-2514104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" filled="f" stroked="f">
                <v:textbox>
                  <w:txbxContent>
                    <w:p w14:paraId="765B3AF4" w14:textId="7CFF8330" w:rsidR="003E497E" w:rsidRPr="00E35951" w:rsidRDefault="003E497E" w:rsidP="003E497E">
                      <w:pPr>
                        <w:pStyle w:val="tekstzboku"/>
                        <w:spacing w:after="120"/>
                      </w:pPr>
                      <w:r w:rsidRPr="003E497E">
                        <w:t xml:space="preserve">Rozkład przestrzenny mediany wynagrodzeń według miejsca zamieszkania zatrudnionych </w:t>
                      </w:r>
                      <w:r>
                        <w:t>był</w:t>
                      </w:r>
                      <w:r w:rsidRPr="003E497E">
                        <w:t xml:space="preserve"> bardziej równomierny niż według miejsca siedziby podmiotu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D1C0C" w:rsidRPr="000021CA">
        <w:rPr>
          <w:lang w:eastAsia="pl-PL"/>
        </w:rPr>
        <w:t xml:space="preserve">Wynagrodzenia w gospodarce narodowej w grudniu 2025 r. były zróżnicowane terytorialnie zarówno ze względu na miejsce zamieszkania zatrudnionych, jak i miejsce siedziby podmiotu. </w:t>
      </w:r>
      <w:r w:rsidR="00E620AD" w:rsidRPr="008677D5">
        <w:t xml:space="preserve">Rozkład przestrzenny mediany wynagrodzeń według miejsca zamieszkania zatrudnionych </w:t>
      </w:r>
      <w:r w:rsidR="00E620AD">
        <w:t>był</w:t>
      </w:r>
      <w:r w:rsidR="00E620AD" w:rsidRPr="008677D5">
        <w:t xml:space="preserve"> bardziej równomierny niż według miejsca siedziby podmiotu. </w:t>
      </w:r>
    </w:p>
    <w:p w14:paraId="14DF98C5" w14:textId="03FB4AB2" w:rsidR="00ED1C0C" w:rsidRDefault="00ED1C0C" w:rsidP="0012755A">
      <w:pPr>
        <w:pageBreakBefore/>
        <w:spacing w:before="360" w:line="240" w:lineRule="auto"/>
        <w:ind w:left="709" w:hanging="709"/>
        <w:rPr>
          <w:b/>
          <w:lang w:eastAsia="pl-PL"/>
        </w:rPr>
      </w:pPr>
      <w:r w:rsidRPr="00B80F04">
        <w:rPr>
          <w:b/>
          <w:lang w:eastAsia="pl-PL"/>
        </w:rPr>
        <w:lastRenderedPageBreak/>
        <w:t>Mapa 1</w:t>
      </w:r>
      <w:r w:rsidR="00041F4C">
        <w:rPr>
          <w:b/>
          <w:lang w:eastAsia="pl-PL"/>
        </w:rPr>
        <w:t xml:space="preserve"> a</w:t>
      </w:r>
      <w:r w:rsidRPr="00B80F04">
        <w:rPr>
          <w:b/>
          <w:lang w:eastAsia="pl-PL"/>
        </w:rPr>
        <w:t xml:space="preserve">. </w:t>
      </w:r>
      <w:r w:rsidRPr="00CF697F">
        <w:rPr>
          <w:b/>
          <w:spacing w:val="-2"/>
          <w:lang w:eastAsia="pl-PL"/>
        </w:rPr>
        <w:t xml:space="preserve">Mediana wynagrodzeń miesięcznych brutto w gospodarce narodowej </w:t>
      </w:r>
      <w:r w:rsidR="00041F4C">
        <w:rPr>
          <w:b/>
          <w:spacing w:val="-2"/>
          <w:lang w:eastAsia="pl-PL"/>
        </w:rPr>
        <w:t xml:space="preserve">dla powiatów </w:t>
      </w:r>
      <w:r w:rsidRPr="00CF697F">
        <w:rPr>
          <w:b/>
          <w:spacing w:val="-2"/>
          <w:lang w:eastAsia="pl-PL"/>
        </w:rPr>
        <w:t>w grudniu 2025 r.</w:t>
      </w:r>
    </w:p>
    <w:p w14:paraId="756BB0D5" w14:textId="3B369A9D" w:rsidR="00152922" w:rsidRPr="00ED1C0C" w:rsidRDefault="0012755A" w:rsidP="00291E58">
      <w:pPr>
        <w:spacing w:line="288" w:lineRule="auto"/>
        <w:ind w:firstLine="709"/>
        <w:rPr>
          <w:rStyle w:val="markedcontent"/>
          <w:rFonts w:cs="Arial"/>
          <w:color w:val="000000" w:themeColor="text1"/>
          <w:sz w:val="17"/>
          <w:szCs w:val="17"/>
        </w:rPr>
      </w:pPr>
      <w:r>
        <w:rPr>
          <w:rFonts w:eastAsia="Times New Roman" w:cs="Times New Roman"/>
          <w:b/>
          <w:bCs/>
          <w:noProof/>
          <w:color w:val="FF0000"/>
          <w:szCs w:val="24"/>
          <w:lang w:eastAsia="pl-PL"/>
        </w:rPr>
        <w:drawing>
          <wp:anchor distT="0" distB="0" distL="114300" distR="114300" simplePos="0" relativeHeight="251915264" behindDoc="0" locked="0" layoutInCell="1" allowOverlap="1" wp14:anchorId="4D0B8835" wp14:editId="238B6ABB">
            <wp:simplePos x="0" y="0"/>
            <wp:positionH relativeFrom="margin">
              <wp:align>right</wp:align>
            </wp:positionH>
            <wp:positionV relativeFrom="paragraph">
              <wp:posOffset>144260</wp:posOffset>
            </wp:positionV>
            <wp:extent cx="5122545" cy="2564130"/>
            <wp:effectExtent l="0" t="0" r="0" b="0"/>
            <wp:wrapSquare wrapText="bothSides"/>
            <wp:docPr id="14" name="Obraz 14" descr="Mapa 1 a. Mediana wynagrodzeń miesięcznych brutto w gospodarce narodowej dla powiatów w grudniu 2025 r. Dane do mapy są załączone w pliku excel - do pobran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ygnalna_M1_wynagrodzeie powiaty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233013327"/>
      <w:r w:rsidR="00ED1C0C" w:rsidRPr="00ED1C0C">
        <w:rPr>
          <w:rStyle w:val="markedcontent"/>
          <w:rFonts w:cs="Arial"/>
          <w:color w:val="000000" w:themeColor="text1"/>
          <w:sz w:val="17"/>
          <w:szCs w:val="17"/>
        </w:rPr>
        <w:t>Według miejsca zamieszkania</w:t>
      </w:r>
      <w:r w:rsidR="00291E58">
        <w:rPr>
          <w:rStyle w:val="markedcontent"/>
          <w:rFonts w:cs="Arial"/>
          <w:color w:val="000000" w:themeColor="text1"/>
          <w:sz w:val="17"/>
          <w:szCs w:val="17"/>
        </w:rPr>
        <w:tab/>
      </w:r>
      <w:r w:rsidR="00291E58">
        <w:rPr>
          <w:rStyle w:val="markedcontent"/>
          <w:rFonts w:cs="Arial"/>
          <w:color w:val="000000" w:themeColor="text1"/>
          <w:sz w:val="17"/>
          <w:szCs w:val="17"/>
        </w:rPr>
        <w:tab/>
      </w:r>
      <w:r w:rsidR="00291E58">
        <w:rPr>
          <w:rStyle w:val="markedcontent"/>
          <w:rFonts w:cs="Arial"/>
          <w:color w:val="000000" w:themeColor="text1"/>
          <w:sz w:val="17"/>
          <w:szCs w:val="17"/>
        </w:rPr>
        <w:tab/>
      </w:r>
      <w:r w:rsidR="00ED1C0C" w:rsidRPr="00ED1C0C">
        <w:rPr>
          <w:rStyle w:val="markedcontent"/>
          <w:rFonts w:cs="Arial"/>
          <w:color w:val="000000" w:themeColor="text1"/>
          <w:sz w:val="17"/>
          <w:szCs w:val="17"/>
        </w:rPr>
        <w:t>Według siedziby podmiotu</w:t>
      </w:r>
      <w:bookmarkEnd w:id="0"/>
      <w:r w:rsidR="00ED1C0C" w:rsidRPr="00ED1C0C">
        <w:rPr>
          <w:rStyle w:val="markedcontent"/>
          <w:rFonts w:cs="Arial"/>
          <w:color w:val="000000" w:themeColor="text1"/>
          <w:sz w:val="17"/>
          <w:szCs w:val="17"/>
        </w:rPr>
        <w:t xml:space="preserve"> </w:t>
      </w:r>
    </w:p>
    <w:p w14:paraId="109DA7C9" w14:textId="670D33DA" w:rsidR="00041F4C" w:rsidRDefault="00041F4C" w:rsidP="00041F4C">
      <w:pPr>
        <w:spacing w:before="360" w:line="240" w:lineRule="auto"/>
        <w:ind w:left="709" w:hanging="709"/>
        <w:rPr>
          <w:b/>
          <w:lang w:eastAsia="pl-PL"/>
        </w:rPr>
      </w:pPr>
      <w:r w:rsidRPr="00B80F04">
        <w:rPr>
          <w:b/>
          <w:lang w:eastAsia="pl-PL"/>
        </w:rPr>
        <w:t>Mapa 1</w:t>
      </w:r>
      <w:r>
        <w:rPr>
          <w:b/>
          <w:lang w:eastAsia="pl-PL"/>
        </w:rPr>
        <w:t xml:space="preserve"> b</w:t>
      </w:r>
      <w:r w:rsidRPr="00B80F04">
        <w:rPr>
          <w:b/>
          <w:lang w:eastAsia="pl-PL"/>
        </w:rPr>
        <w:t xml:space="preserve">. </w:t>
      </w:r>
      <w:r w:rsidRPr="00CF697F">
        <w:rPr>
          <w:b/>
          <w:spacing w:val="-2"/>
          <w:lang w:eastAsia="pl-PL"/>
        </w:rPr>
        <w:t xml:space="preserve">Mediana wynagrodzeń miesięcznych brutto w gospodarce narodowej </w:t>
      </w:r>
      <w:r>
        <w:rPr>
          <w:b/>
          <w:spacing w:val="-2"/>
          <w:lang w:eastAsia="pl-PL"/>
        </w:rPr>
        <w:t xml:space="preserve">dla gmin </w:t>
      </w:r>
      <w:r w:rsidR="0046453E">
        <w:rPr>
          <w:b/>
          <w:spacing w:val="-2"/>
          <w:lang w:eastAsia="pl-PL"/>
        </w:rPr>
        <w:br/>
      </w:r>
      <w:r w:rsidRPr="00CF697F">
        <w:rPr>
          <w:b/>
          <w:spacing w:val="-2"/>
          <w:lang w:eastAsia="pl-PL"/>
        </w:rPr>
        <w:t>w grudniu 2025 r.</w:t>
      </w:r>
    </w:p>
    <w:p w14:paraId="7345458C" w14:textId="2DE851CE" w:rsidR="00041F4C" w:rsidRDefault="0046453E" w:rsidP="00291E58">
      <w:pPr>
        <w:ind w:firstLine="709"/>
        <w:rPr>
          <w:color w:val="FF0000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16288" behindDoc="0" locked="0" layoutInCell="1" allowOverlap="1" wp14:anchorId="4950EE30" wp14:editId="50B563C6">
            <wp:simplePos x="0" y="0"/>
            <wp:positionH relativeFrom="margin">
              <wp:posOffset>69215</wp:posOffset>
            </wp:positionH>
            <wp:positionV relativeFrom="paragraph">
              <wp:posOffset>132715</wp:posOffset>
            </wp:positionV>
            <wp:extent cx="5122545" cy="2733040"/>
            <wp:effectExtent l="0" t="0" r="0" b="0"/>
            <wp:wrapSquare wrapText="bothSides"/>
            <wp:docPr id="21" name="Obraz 21" descr="Mapa 1 b. Mediana wynagrodzeń miesięcznych brutto w gospodarce narodowej dla gmin w grudniu 2025 r. Dane do mapy są załączone w pliku excel - do pobran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ygnalna_M2_wynagrodzeie gminy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1E58" w:rsidRPr="00291E58">
        <w:rPr>
          <w:rStyle w:val="markedcontent"/>
          <w:rFonts w:cs="Arial"/>
          <w:color w:val="000000" w:themeColor="text1"/>
        </w:rPr>
        <w:t>Według miejsca zamieszkania</w:t>
      </w:r>
      <w:r w:rsidR="00291E58" w:rsidRPr="00291E58">
        <w:rPr>
          <w:rStyle w:val="markedcontent"/>
          <w:rFonts w:cs="Arial"/>
          <w:color w:val="000000" w:themeColor="text1"/>
        </w:rPr>
        <w:tab/>
      </w:r>
      <w:r w:rsidR="00291E58" w:rsidRPr="00291E58">
        <w:rPr>
          <w:rStyle w:val="markedcontent"/>
          <w:rFonts w:cs="Arial"/>
          <w:color w:val="000000" w:themeColor="text1"/>
        </w:rPr>
        <w:tab/>
      </w:r>
      <w:r w:rsidR="00291E58" w:rsidRPr="00291E58">
        <w:rPr>
          <w:rStyle w:val="markedcontent"/>
          <w:rFonts w:cs="Arial"/>
          <w:color w:val="000000" w:themeColor="text1"/>
        </w:rPr>
        <w:tab/>
        <w:t>Według siedziby podmiotu</w:t>
      </w:r>
    </w:p>
    <w:p w14:paraId="20C803A6" w14:textId="667A8A07" w:rsidR="00E620AD" w:rsidRDefault="00F51704" w:rsidP="00E620AD">
      <w:pPr>
        <w:spacing w:before="360"/>
        <w:rPr>
          <w:szCs w:val="19"/>
          <w:lang w:eastAsia="pl-PL"/>
        </w:rPr>
      </w:pPr>
      <w:r>
        <w:rPr>
          <w:szCs w:val="19"/>
          <w:lang w:eastAsia="pl-PL"/>
        </w:rPr>
        <w:t xml:space="preserve">Analizując </w:t>
      </w:r>
      <w:r w:rsidR="00E620AD" w:rsidRPr="00B80F04">
        <w:rPr>
          <w:szCs w:val="19"/>
          <w:lang w:eastAsia="pl-PL"/>
        </w:rPr>
        <w:t xml:space="preserve">wynagrodzenia w </w:t>
      </w:r>
      <w:r w:rsidR="00E620AD">
        <w:rPr>
          <w:szCs w:val="19"/>
          <w:lang w:eastAsia="pl-PL"/>
        </w:rPr>
        <w:t>powiatach</w:t>
      </w:r>
      <w:r w:rsidR="00E620AD" w:rsidRPr="00B80F04">
        <w:rPr>
          <w:szCs w:val="19"/>
          <w:lang w:eastAsia="pl-PL"/>
        </w:rPr>
        <w:t xml:space="preserve"> </w:t>
      </w:r>
      <w:r w:rsidR="000B74DF">
        <w:rPr>
          <w:szCs w:val="19"/>
          <w:lang w:eastAsia="pl-PL"/>
        </w:rPr>
        <w:t xml:space="preserve">województwa świętokrzyskiego </w:t>
      </w:r>
      <w:r w:rsidR="00E620AD" w:rsidRPr="00B80F04">
        <w:rPr>
          <w:szCs w:val="19"/>
          <w:lang w:eastAsia="pl-PL"/>
        </w:rPr>
        <w:t xml:space="preserve">według miejsca </w:t>
      </w:r>
      <w:r w:rsidR="00E620AD">
        <w:rPr>
          <w:szCs w:val="19"/>
          <w:lang w:eastAsia="pl-PL"/>
        </w:rPr>
        <w:t xml:space="preserve">zamieszkania zatrudnionych, </w:t>
      </w:r>
      <w:r w:rsidR="007F5617">
        <w:rPr>
          <w:szCs w:val="19"/>
          <w:lang w:eastAsia="pl-PL"/>
        </w:rPr>
        <w:t>rozpiętość</w:t>
      </w:r>
      <w:r w:rsidR="00E620AD" w:rsidRPr="00B80F04">
        <w:rPr>
          <w:szCs w:val="19"/>
          <w:lang w:eastAsia="pl-PL"/>
        </w:rPr>
        <w:t xml:space="preserve"> między najwyższą </w:t>
      </w:r>
      <w:r w:rsidR="007F5617">
        <w:rPr>
          <w:szCs w:val="19"/>
          <w:lang w:eastAsia="pl-PL"/>
        </w:rPr>
        <w:t>a</w:t>
      </w:r>
      <w:r w:rsidR="00E620AD" w:rsidRPr="00B80F04">
        <w:rPr>
          <w:szCs w:val="19"/>
          <w:lang w:eastAsia="pl-PL"/>
        </w:rPr>
        <w:t xml:space="preserve"> najniższą median</w:t>
      </w:r>
      <w:r w:rsidR="007F5617">
        <w:rPr>
          <w:szCs w:val="19"/>
          <w:lang w:eastAsia="pl-PL"/>
        </w:rPr>
        <w:t>ą</w:t>
      </w:r>
      <w:r w:rsidR="00E620AD" w:rsidRPr="00B80F04">
        <w:rPr>
          <w:szCs w:val="19"/>
          <w:lang w:eastAsia="pl-PL"/>
        </w:rPr>
        <w:t xml:space="preserve"> wyniosła </w:t>
      </w:r>
      <w:r w:rsidR="00E620AD">
        <w:rPr>
          <w:szCs w:val="19"/>
          <w:lang w:eastAsia="pl-PL"/>
        </w:rPr>
        <w:t>1346,63 zł</w:t>
      </w:r>
      <w:r w:rsidR="003C40E8">
        <w:rPr>
          <w:szCs w:val="19"/>
          <w:lang w:eastAsia="pl-PL"/>
        </w:rPr>
        <w:t xml:space="preserve"> (w kraju 4863,30 zł)</w:t>
      </w:r>
      <w:r w:rsidR="00E620AD">
        <w:rPr>
          <w:szCs w:val="19"/>
          <w:lang w:eastAsia="pl-PL"/>
        </w:rPr>
        <w:t xml:space="preserve">. Najwyższą </w:t>
      </w:r>
      <w:r w:rsidR="007F5617">
        <w:rPr>
          <w:szCs w:val="19"/>
          <w:lang w:eastAsia="pl-PL"/>
        </w:rPr>
        <w:t xml:space="preserve">wartość </w:t>
      </w:r>
      <w:r w:rsidR="00E620AD">
        <w:rPr>
          <w:szCs w:val="19"/>
          <w:lang w:eastAsia="pl-PL"/>
        </w:rPr>
        <w:t>zanotowano w powiecie skarżyskim (</w:t>
      </w:r>
      <w:r w:rsidR="00E620AD" w:rsidRPr="00E620AD">
        <w:rPr>
          <w:szCs w:val="19"/>
          <w:lang w:eastAsia="pl-PL"/>
        </w:rPr>
        <w:t>7898,25</w:t>
      </w:r>
      <w:r w:rsidR="00E620AD">
        <w:rPr>
          <w:szCs w:val="19"/>
          <w:lang w:eastAsia="pl-PL"/>
        </w:rPr>
        <w:t xml:space="preserve"> zł</w:t>
      </w:r>
      <w:r w:rsidR="00E620AD" w:rsidRPr="003917A7">
        <w:rPr>
          <w:szCs w:val="19"/>
          <w:lang w:eastAsia="pl-PL"/>
        </w:rPr>
        <w:t>)</w:t>
      </w:r>
      <w:r w:rsidR="00E620AD">
        <w:rPr>
          <w:szCs w:val="19"/>
          <w:lang w:eastAsia="pl-PL"/>
        </w:rPr>
        <w:t>, a najniższą w powiecie</w:t>
      </w:r>
      <w:r w:rsidR="00E620AD" w:rsidRPr="00B80F04">
        <w:rPr>
          <w:szCs w:val="19"/>
          <w:lang w:eastAsia="pl-PL"/>
        </w:rPr>
        <w:t xml:space="preserve"> </w:t>
      </w:r>
      <w:r w:rsidR="00E620AD">
        <w:rPr>
          <w:szCs w:val="19"/>
          <w:lang w:eastAsia="pl-PL"/>
        </w:rPr>
        <w:t>koneckim (</w:t>
      </w:r>
      <w:r w:rsidR="00E620AD" w:rsidRPr="00E620AD">
        <w:rPr>
          <w:szCs w:val="19"/>
          <w:lang w:eastAsia="pl-PL"/>
        </w:rPr>
        <w:t>6551,62</w:t>
      </w:r>
      <w:r w:rsidR="00E620AD">
        <w:rPr>
          <w:szCs w:val="19"/>
          <w:lang w:eastAsia="pl-PL"/>
        </w:rPr>
        <w:t xml:space="preserve"> zł).</w:t>
      </w:r>
      <w:r w:rsidR="00E620AD" w:rsidRPr="00B80F04">
        <w:rPr>
          <w:szCs w:val="19"/>
          <w:lang w:eastAsia="pl-PL"/>
        </w:rPr>
        <w:t xml:space="preserve"> </w:t>
      </w:r>
      <w:r w:rsidR="007F5617">
        <w:rPr>
          <w:szCs w:val="19"/>
          <w:lang w:eastAsia="pl-PL"/>
        </w:rPr>
        <w:t>Z kolei</w:t>
      </w:r>
      <w:r w:rsidR="00E620AD" w:rsidRPr="00B80F04">
        <w:rPr>
          <w:szCs w:val="19"/>
          <w:lang w:eastAsia="pl-PL"/>
        </w:rPr>
        <w:t xml:space="preserve"> według miejsca </w:t>
      </w:r>
      <w:r w:rsidR="00E620AD">
        <w:rPr>
          <w:szCs w:val="19"/>
          <w:lang w:eastAsia="pl-PL"/>
        </w:rPr>
        <w:t>siedziby podmiotu</w:t>
      </w:r>
      <w:r w:rsidR="00E620AD" w:rsidRPr="003E497E">
        <w:rPr>
          <w:szCs w:val="19"/>
          <w:lang w:eastAsia="pl-PL"/>
        </w:rPr>
        <w:t xml:space="preserve"> </w:t>
      </w:r>
      <w:r w:rsidR="00E620AD" w:rsidRPr="003917A7">
        <w:rPr>
          <w:szCs w:val="19"/>
          <w:lang w:eastAsia="pl-PL"/>
        </w:rPr>
        <w:t xml:space="preserve">różnica </w:t>
      </w:r>
      <w:r w:rsidR="007F5617">
        <w:rPr>
          <w:szCs w:val="19"/>
          <w:lang w:eastAsia="pl-PL"/>
        </w:rPr>
        <w:t>ta</w:t>
      </w:r>
      <w:r w:rsidR="00E620AD">
        <w:rPr>
          <w:szCs w:val="19"/>
          <w:lang w:eastAsia="pl-PL"/>
        </w:rPr>
        <w:t xml:space="preserve"> wyniosła 2218,97 zł</w:t>
      </w:r>
      <w:r w:rsidR="003C40E8">
        <w:rPr>
          <w:szCs w:val="19"/>
          <w:lang w:eastAsia="pl-PL"/>
        </w:rPr>
        <w:t xml:space="preserve"> (w kraju 5198,91 zł)</w:t>
      </w:r>
      <w:r w:rsidR="003E497E">
        <w:rPr>
          <w:szCs w:val="19"/>
          <w:lang w:eastAsia="pl-PL"/>
        </w:rPr>
        <w:t xml:space="preserve">, </w:t>
      </w:r>
      <w:r w:rsidR="003E497E" w:rsidRPr="003E497E">
        <w:rPr>
          <w:szCs w:val="19"/>
          <w:lang w:eastAsia="pl-PL"/>
        </w:rPr>
        <w:t xml:space="preserve">przy czym </w:t>
      </w:r>
      <w:r w:rsidR="00E620AD">
        <w:rPr>
          <w:szCs w:val="19"/>
          <w:lang w:eastAsia="pl-PL"/>
        </w:rPr>
        <w:t xml:space="preserve">najwyższa </w:t>
      </w:r>
      <w:r w:rsidR="003E497E">
        <w:rPr>
          <w:szCs w:val="19"/>
          <w:lang w:eastAsia="pl-PL"/>
        </w:rPr>
        <w:t xml:space="preserve">była </w:t>
      </w:r>
      <w:r w:rsidR="007F5617">
        <w:rPr>
          <w:szCs w:val="19"/>
          <w:lang w:eastAsia="pl-PL"/>
        </w:rPr>
        <w:t xml:space="preserve">ponownie </w:t>
      </w:r>
      <w:r w:rsidR="00E620AD">
        <w:rPr>
          <w:szCs w:val="19"/>
          <w:lang w:eastAsia="pl-PL"/>
        </w:rPr>
        <w:t>w powiecie skarżyskim – 8335,58 zł, a najniższa w powiecie kieleckim – 6116,61 zł.</w:t>
      </w:r>
    </w:p>
    <w:p w14:paraId="52CD9644" w14:textId="45D6D0E1" w:rsidR="000B74DF" w:rsidRDefault="007F5617" w:rsidP="00D91405">
      <w:pPr>
        <w:spacing w:before="240"/>
        <w:rPr>
          <w:szCs w:val="19"/>
          <w:lang w:eastAsia="pl-PL"/>
        </w:rPr>
      </w:pPr>
      <w:r w:rsidRPr="007F5617">
        <w:rPr>
          <w:szCs w:val="19"/>
          <w:lang w:eastAsia="pl-PL"/>
        </w:rPr>
        <w:t>W ujęciu gminnym dystans między skrajnymi wartościami był jeszcze wyraźniejszy.</w:t>
      </w:r>
      <w:r w:rsidR="000B74DF">
        <w:rPr>
          <w:szCs w:val="19"/>
          <w:lang w:eastAsia="pl-PL"/>
        </w:rPr>
        <w:t xml:space="preserve"> </w:t>
      </w:r>
      <w:r>
        <w:rPr>
          <w:szCs w:val="19"/>
          <w:lang w:eastAsia="pl-PL"/>
        </w:rPr>
        <w:t>W</w:t>
      </w:r>
      <w:r w:rsidR="000B74DF" w:rsidRPr="00B80F04">
        <w:rPr>
          <w:szCs w:val="19"/>
          <w:lang w:eastAsia="pl-PL"/>
        </w:rPr>
        <w:t xml:space="preserve">edług miejsca </w:t>
      </w:r>
      <w:r w:rsidR="000B74DF">
        <w:rPr>
          <w:szCs w:val="19"/>
          <w:lang w:eastAsia="pl-PL"/>
        </w:rPr>
        <w:t xml:space="preserve">zamieszkania zatrudnionych </w:t>
      </w:r>
      <w:r>
        <w:rPr>
          <w:szCs w:val="19"/>
          <w:lang w:eastAsia="pl-PL"/>
        </w:rPr>
        <w:t xml:space="preserve">różnica </w:t>
      </w:r>
      <w:r w:rsidR="001845FF">
        <w:rPr>
          <w:szCs w:val="19"/>
          <w:lang w:eastAsia="pl-PL"/>
        </w:rPr>
        <w:t>wyni</w:t>
      </w:r>
      <w:r>
        <w:rPr>
          <w:szCs w:val="19"/>
          <w:lang w:eastAsia="pl-PL"/>
        </w:rPr>
        <w:t>osła</w:t>
      </w:r>
      <w:r w:rsidR="000B74DF" w:rsidRPr="00B80F04">
        <w:rPr>
          <w:szCs w:val="19"/>
          <w:lang w:eastAsia="pl-PL"/>
        </w:rPr>
        <w:t xml:space="preserve"> </w:t>
      </w:r>
      <w:r w:rsidR="000B74DF">
        <w:rPr>
          <w:szCs w:val="19"/>
          <w:lang w:eastAsia="pl-PL"/>
        </w:rPr>
        <w:t xml:space="preserve">2857,92 zł </w:t>
      </w:r>
      <w:r w:rsidR="000B74DF" w:rsidRPr="008677D5">
        <w:rPr>
          <w:szCs w:val="19"/>
          <w:lang w:eastAsia="pl-PL"/>
        </w:rPr>
        <w:t>(w kraju 5990,36 zł)</w:t>
      </w:r>
      <w:r>
        <w:rPr>
          <w:szCs w:val="19"/>
          <w:lang w:eastAsia="pl-PL"/>
        </w:rPr>
        <w:t>, z n</w:t>
      </w:r>
      <w:r w:rsidR="000B74DF">
        <w:rPr>
          <w:szCs w:val="19"/>
          <w:lang w:eastAsia="pl-PL"/>
        </w:rPr>
        <w:t>ajwyższą median</w:t>
      </w:r>
      <w:r>
        <w:rPr>
          <w:szCs w:val="19"/>
          <w:lang w:eastAsia="pl-PL"/>
        </w:rPr>
        <w:t>ą</w:t>
      </w:r>
      <w:r w:rsidR="000B74DF">
        <w:rPr>
          <w:szCs w:val="19"/>
          <w:lang w:eastAsia="pl-PL"/>
        </w:rPr>
        <w:t xml:space="preserve"> wynagrodzeń w gminie Połaniec (</w:t>
      </w:r>
      <w:r w:rsidR="000B74DF" w:rsidRPr="000B74DF">
        <w:rPr>
          <w:szCs w:val="19"/>
          <w:lang w:eastAsia="pl-PL"/>
        </w:rPr>
        <w:t>8647</w:t>
      </w:r>
      <w:r w:rsidR="000B74DF">
        <w:rPr>
          <w:szCs w:val="19"/>
          <w:lang w:eastAsia="pl-PL"/>
        </w:rPr>
        <w:t>,00 zł</w:t>
      </w:r>
      <w:r w:rsidR="000B74DF" w:rsidRPr="003917A7">
        <w:rPr>
          <w:szCs w:val="19"/>
          <w:lang w:eastAsia="pl-PL"/>
        </w:rPr>
        <w:t>)</w:t>
      </w:r>
      <w:r>
        <w:rPr>
          <w:szCs w:val="19"/>
          <w:lang w:eastAsia="pl-PL"/>
        </w:rPr>
        <w:t xml:space="preserve"> i </w:t>
      </w:r>
      <w:r w:rsidR="000B74DF">
        <w:rPr>
          <w:szCs w:val="19"/>
          <w:lang w:eastAsia="pl-PL"/>
        </w:rPr>
        <w:t>najniższą w gminie Słupia Konecka (</w:t>
      </w:r>
      <w:r w:rsidR="000B74DF" w:rsidRPr="000B74DF">
        <w:rPr>
          <w:szCs w:val="19"/>
          <w:lang w:eastAsia="pl-PL"/>
        </w:rPr>
        <w:t>5789,08</w:t>
      </w:r>
      <w:r w:rsidR="000B74DF">
        <w:rPr>
          <w:szCs w:val="19"/>
          <w:lang w:eastAsia="pl-PL"/>
        </w:rPr>
        <w:t xml:space="preserve"> zł).</w:t>
      </w:r>
      <w:r w:rsidR="000B74DF" w:rsidRPr="00B80F04">
        <w:rPr>
          <w:szCs w:val="19"/>
          <w:lang w:eastAsia="pl-PL"/>
        </w:rPr>
        <w:t xml:space="preserve"> </w:t>
      </w:r>
      <w:r>
        <w:rPr>
          <w:szCs w:val="19"/>
          <w:lang w:eastAsia="pl-PL"/>
        </w:rPr>
        <w:t xml:space="preserve">Biorąc pod uwagę </w:t>
      </w:r>
      <w:r w:rsidR="000B74DF" w:rsidRPr="00B80F04">
        <w:rPr>
          <w:szCs w:val="19"/>
          <w:lang w:eastAsia="pl-PL"/>
        </w:rPr>
        <w:t>miejsc</w:t>
      </w:r>
      <w:r>
        <w:rPr>
          <w:szCs w:val="19"/>
          <w:lang w:eastAsia="pl-PL"/>
        </w:rPr>
        <w:t>e</w:t>
      </w:r>
      <w:r w:rsidR="000B74DF" w:rsidRPr="00B80F04">
        <w:rPr>
          <w:szCs w:val="19"/>
          <w:lang w:eastAsia="pl-PL"/>
        </w:rPr>
        <w:t xml:space="preserve"> </w:t>
      </w:r>
      <w:r w:rsidR="000B74DF">
        <w:rPr>
          <w:szCs w:val="19"/>
          <w:lang w:eastAsia="pl-PL"/>
        </w:rPr>
        <w:t>siedziby podmiotu</w:t>
      </w:r>
      <w:r>
        <w:rPr>
          <w:szCs w:val="19"/>
          <w:lang w:eastAsia="pl-PL"/>
        </w:rPr>
        <w:t xml:space="preserve">, rozstęp ten </w:t>
      </w:r>
      <w:r w:rsidR="000B74DF">
        <w:rPr>
          <w:szCs w:val="19"/>
          <w:lang w:eastAsia="pl-PL"/>
        </w:rPr>
        <w:t>wyni</w:t>
      </w:r>
      <w:r>
        <w:rPr>
          <w:szCs w:val="19"/>
          <w:lang w:eastAsia="pl-PL"/>
        </w:rPr>
        <w:t>ó</w:t>
      </w:r>
      <w:r w:rsidR="000B74DF">
        <w:rPr>
          <w:szCs w:val="19"/>
          <w:lang w:eastAsia="pl-PL"/>
        </w:rPr>
        <w:t xml:space="preserve">sł </w:t>
      </w:r>
      <w:r w:rsidR="000B74DF" w:rsidRPr="000B74DF">
        <w:rPr>
          <w:szCs w:val="19"/>
          <w:lang w:eastAsia="pl-PL"/>
        </w:rPr>
        <w:t>5260,51</w:t>
      </w:r>
      <w:r w:rsidR="000B74DF">
        <w:rPr>
          <w:szCs w:val="19"/>
          <w:lang w:eastAsia="pl-PL"/>
        </w:rPr>
        <w:t xml:space="preserve"> zł </w:t>
      </w:r>
      <w:r w:rsidR="000B74DF" w:rsidRPr="00BD55DE">
        <w:rPr>
          <w:szCs w:val="19"/>
          <w:lang w:eastAsia="pl-PL"/>
        </w:rPr>
        <w:t xml:space="preserve">(w kraju – </w:t>
      </w:r>
      <w:r w:rsidR="000B74DF">
        <w:rPr>
          <w:szCs w:val="19"/>
          <w:lang w:eastAsia="pl-PL"/>
        </w:rPr>
        <w:t>8434,00</w:t>
      </w:r>
      <w:r w:rsidR="000B74DF" w:rsidRPr="00BD55DE">
        <w:rPr>
          <w:szCs w:val="19"/>
          <w:lang w:eastAsia="pl-PL"/>
        </w:rPr>
        <w:t xml:space="preserve"> zł)</w:t>
      </w:r>
      <w:r w:rsidR="000B74DF">
        <w:rPr>
          <w:szCs w:val="19"/>
          <w:lang w:eastAsia="pl-PL"/>
        </w:rPr>
        <w:t xml:space="preserve">, </w:t>
      </w:r>
      <w:r w:rsidR="000B74DF" w:rsidRPr="003E497E">
        <w:rPr>
          <w:szCs w:val="19"/>
          <w:lang w:eastAsia="pl-PL"/>
        </w:rPr>
        <w:t xml:space="preserve">przy czym </w:t>
      </w:r>
      <w:r w:rsidR="000B74DF">
        <w:rPr>
          <w:szCs w:val="19"/>
          <w:lang w:eastAsia="pl-PL"/>
        </w:rPr>
        <w:t>najwyższ</w:t>
      </w:r>
      <w:r>
        <w:rPr>
          <w:szCs w:val="19"/>
          <w:lang w:eastAsia="pl-PL"/>
        </w:rPr>
        <w:t xml:space="preserve">ą </w:t>
      </w:r>
      <w:r w:rsidR="00D91405">
        <w:rPr>
          <w:szCs w:val="19"/>
          <w:lang w:eastAsia="pl-PL"/>
        </w:rPr>
        <w:t xml:space="preserve">medianą wyróżniała się </w:t>
      </w:r>
      <w:r w:rsidR="001845FF">
        <w:rPr>
          <w:szCs w:val="19"/>
          <w:lang w:eastAsia="pl-PL"/>
        </w:rPr>
        <w:t>gmin</w:t>
      </w:r>
      <w:r w:rsidR="00D91405">
        <w:rPr>
          <w:szCs w:val="19"/>
          <w:lang w:eastAsia="pl-PL"/>
        </w:rPr>
        <w:t>a</w:t>
      </w:r>
      <w:r w:rsidR="001845FF">
        <w:rPr>
          <w:szCs w:val="19"/>
          <w:lang w:eastAsia="pl-PL"/>
        </w:rPr>
        <w:t xml:space="preserve"> Połaniec</w:t>
      </w:r>
      <w:r w:rsidR="000B74DF">
        <w:rPr>
          <w:szCs w:val="19"/>
          <w:lang w:eastAsia="pl-PL"/>
        </w:rPr>
        <w:t xml:space="preserve"> – </w:t>
      </w:r>
      <w:r w:rsidR="001845FF" w:rsidRPr="001845FF">
        <w:rPr>
          <w:szCs w:val="19"/>
          <w:lang w:eastAsia="pl-PL"/>
        </w:rPr>
        <w:t>9954,08</w:t>
      </w:r>
      <w:r w:rsidR="001845FF">
        <w:rPr>
          <w:szCs w:val="19"/>
          <w:lang w:eastAsia="pl-PL"/>
        </w:rPr>
        <w:t xml:space="preserve"> </w:t>
      </w:r>
      <w:r w:rsidR="000B74DF">
        <w:rPr>
          <w:szCs w:val="19"/>
          <w:lang w:eastAsia="pl-PL"/>
        </w:rPr>
        <w:t>zł, a najniższ</w:t>
      </w:r>
      <w:r w:rsidR="00D91405">
        <w:rPr>
          <w:szCs w:val="19"/>
          <w:lang w:eastAsia="pl-PL"/>
        </w:rPr>
        <w:t>ą</w:t>
      </w:r>
      <w:r w:rsidR="000B74DF">
        <w:rPr>
          <w:szCs w:val="19"/>
          <w:lang w:eastAsia="pl-PL"/>
        </w:rPr>
        <w:t xml:space="preserve"> </w:t>
      </w:r>
      <w:r w:rsidR="001845FF">
        <w:rPr>
          <w:szCs w:val="19"/>
          <w:lang w:eastAsia="pl-PL"/>
        </w:rPr>
        <w:t>gmin</w:t>
      </w:r>
      <w:r w:rsidR="00D91405">
        <w:rPr>
          <w:szCs w:val="19"/>
          <w:lang w:eastAsia="pl-PL"/>
        </w:rPr>
        <w:t>a</w:t>
      </w:r>
      <w:r w:rsidR="001845FF">
        <w:rPr>
          <w:szCs w:val="19"/>
          <w:lang w:eastAsia="pl-PL"/>
        </w:rPr>
        <w:t xml:space="preserve"> Oleśnica</w:t>
      </w:r>
      <w:r w:rsidR="000B74DF">
        <w:rPr>
          <w:szCs w:val="19"/>
          <w:lang w:eastAsia="pl-PL"/>
        </w:rPr>
        <w:t xml:space="preserve"> – </w:t>
      </w:r>
      <w:r w:rsidR="001845FF" w:rsidRPr="001845FF">
        <w:rPr>
          <w:szCs w:val="19"/>
          <w:lang w:eastAsia="pl-PL"/>
        </w:rPr>
        <w:t>4693,57</w:t>
      </w:r>
      <w:r w:rsidR="000B74DF">
        <w:rPr>
          <w:szCs w:val="19"/>
          <w:lang w:eastAsia="pl-PL"/>
        </w:rPr>
        <w:t xml:space="preserve"> zł.</w:t>
      </w:r>
    </w:p>
    <w:p w14:paraId="1793210E" w14:textId="119DBE3B" w:rsidR="000A761D" w:rsidRPr="00041F4C" w:rsidRDefault="000A761D" w:rsidP="005273AD">
      <w:pPr>
        <w:keepNext/>
        <w:pageBreakBefore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041F4C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ED6FD34" wp14:editId="096C5710">
                <wp:simplePos x="0" y="0"/>
                <wp:positionH relativeFrom="page">
                  <wp:posOffset>5708073</wp:posOffset>
                </wp:positionH>
                <wp:positionV relativeFrom="paragraph">
                  <wp:posOffset>56573</wp:posOffset>
                </wp:positionV>
                <wp:extent cx="1791970" cy="1607127"/>
                <wp:effectExtent l="0" t="0" r="0" b="0"/>
                <wp:wrapNone/>
                <wp:docPr id="7" name="Pole tekstowe 7" descr="W ujęciu sektorowym mediana wynagrodzeń mężczyzn była niższa od mediany kobiet w rolnictwie – o 41,6% oraz w usługach – o 1,1%. Odwrotną relację zanotowano w przemyśle, gdzie mediana mężczyzn była wyższa od mediany kobiet o 11,8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6071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5B9ED8" w14:textId="654DA738" w:rsidR="000A761D" w:rsidRPr="00E35951" w:rsidRDefault="005273AD" w:rsidP="000A761D">
                            <w:pPr>
                              <w:pStyle w:val="tekstzboku"/>
                            </w:pPr>
                            <w:r w:rsidRPr="005273AD">
                              <w:t>W ujęciu sektorowym mediana wynagrodzeń mężczyzn była niższa od mediany kobiet w rolnictwie – o 41,6%</w:t>
                            </w:r>
                            <w:r>
                              <w:t xml:space="preserve"> </w:t>
                            </w:r>
                            <w:r w:rsidRPr="005273AD">
                              <w:t>oraz w usługach – o 1,1%. Odwrotną relację zanotowano w przemyśle, gdzie mediana mężczyzn była wyższa od mediany kobiet o 11,8%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6FD34" id="Pole tekstowe 7" o:spid="_x0000_s1031" type="#_x0000_t202" alt="W ujęciu sektorowym mediana wynagrodzeń mężczyzn była niższa od mediany kobiet w rolnictwie – o 41,6% oraz w usługach – o 1,1%. Odwrotną relację zanotowano w przemyśle, gdzie mediana mężczyzn była wyższa od mediany kobiet o 11,8%." style="position:absolute;margin-left:449.45pt;margin-top:4.45pt;width:141.1pt;height:126.55pt;z-index:25189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" filled="f" stroked="f">
                <v:textbox>
                  <w:txbxContent>
                    <w:p w14:paraId="585B9ED8" w14:textId="654DA738" w:rsidR="000A761D" w:rsidRPr="00E35951" w:rsidRDefault="005273AD" w:rsidP="000A761D">
                      <w:pPr>
                        <w:pStyle w:val="tekstzboku"/>
                      </w:pPr>
                      <w:r w:rsidRPr="005273AD">
                        <w:t>W ujęciu sektorowym mediana wynagrodzeń mężczyzn była niższa od mediany kobiet w rolnictwie – o 41,6%</w:t>
                      </w:r>
                      <w:r>
                        <w:t xml:space="preserve"> </w:t>
                      </w:r>
                      <w:r w:rsidRPr="005273AD">
                        <w:t>oraz w usługach – o 1,1%. Odwrotną relację zanotowano w przemyśle, gdzie mediana mężczyzn była wyższa od mediany kobiet o 11,8%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eastAsia="Times New Roman" w:cs="Times New Roman"/>
          <w:b/>
          <w:bCs/>
          <w:color w:val="001D77"/>
          <w:szCs w:val="24"/>
          <w:lang w:eastAsia="pl-PL"/>
        </w:rPr>
        <w:t>Wynagrodzenia w sektorach gospodarki narodowej</w:t>
      </w:r>
    </w:p>
    <w:p w14:paraId="294B01A4" w14:textId="7E8FA4EF" w:rsidR="004D5789" w:rsidRPr="004F2B94" w:rsidRDefault="000A761D" w:rsidP="000A761D">
      <w:pPr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4D5789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Wynagrodzenia były zróżnicowane także ze względu na sektory gospodarki narodowej (rolniczy, przemysłowy i usługowy). </w:t>
      </w:r>
    </w:p>
    <w:p w14:paraId="60DB94AD" w14:textId="21465DB6" w:rsidR="004F2B94" w:rsidRPr="005F0DE2" w:rsidRDefault="000A761D" w:rsidP="000A761D">
      <w:pPr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4F2B94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W </w:t>
      </w:r>
      <w:r w:rsidR="004F2B94" w:rsidRPr="004F2B94">
        <w:rPr>
          <w:rFonts w:eastAsia="Times New Roman" w:cs="Times New Roman"/>
          <w:bCs/>
          <w:noProof/>
          <w:spacing w:val="-2"/>
          <w:szCs w:val="19"/>
          <w:lang w:eastAsia="pl-PL"/>
        </w:rPr>
        <w:t>grudniu</w:t>
      </w:r>
      <w:r w:rsidRPr="004F2B94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202</w:t>
      </w:r>
      <w:r w:rsidR="004F2B94" w:rsidRPr="004F2B94">
        <w:rPr>
          <w:rFonts w:eastAsia="Times New Roman" w:cs="Times New Roman"/>
          <w:bCs/>
          <w:noProof/>
          <w:spacing w:val="-2"/>
          <w:szCs w:val="19"/>
          <w:lang w:eastAsia="pl-PL"/>
        </w:rPr>
        <w:t>5</w:t>
      </w:r>
      <w:r w:rsidRPr="004F2B94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 r. w województwie </w:t>
      </w:r>
      <w:r w:rsidR="004F2B94" w:rsidRPr="004F2B94">
        <w:rPr>
          <w:rFonts w:eastAsia="Times New Roman" w:cs="Times New Roman"/>
          <w:bCs/>
          <w:noProof/>
          <w:spacing w:val="-2"/>
          <w:szCs w:val="19"/>
          <w:lang w:eastAsia="pl-PL"/>
        </w:rPr>
        <w:t>świętokrzyskim</w:t>
      </w:r>
      <w:r w:rsidRPr="004F2B94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najwyższa wartość mediany według miejsca zamieszkania wystąpiła w sektorze </w:t>
      </w:r>
      <w:r w:rsidR="004F2B94" w:rsidRPr="004F2B94">
        <w:rPr>
          <w:rFonts w:eastAsia="Times New Roman" w:cs="Times New Roman"/>
          <w:bCs/>
          <w:noProof/>
          <w:spacing w:val="-2"/>
          <w:szCs w:val="19"/>
          <w:lang w:eastAsia="pl-PL"/>
        </w:rPr>
        <w:t>rolniczym</w:t>
      </w:r>
      <w:r w:rsidRPr="004F2B94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, gdzie wyniosła </w:t>
      </w:r>
      <w:r w:rsidR="004F2B94" w:rsidRPr="004F2B94">
        <w:rPr>
          <w:rFonts w:eastAsia="Times New Roman" w:cs="Times New Roman"/>
          <w:bCs/>
          <w:noProof/>
          <w:spacing w:val="-2"/>
          <w:szCs w:val="19"/>
          <w:lang w:eastAsia="pl-PL"/>
        </w:rPr>
        <w:t>8357,06</w:t>
      </w:r>
      <w:r w:rsidRPr="004F2B94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 zł. </w:t>
      </w:r>
      <w:r w:rsidRPr="005F0DE2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Mediana wynagrodzeń mężczyzn w tym sektorze </w:t>
      </w:r>
      <w:r w:rsidR="00FC2B11" w:rsidRPr="005F0DE2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wyniosła </w:t>
      </w:r>
      <w:r w:rsidR="005F0DE2" w:rsidRPr="005F0DE2">
        <w:rPr>
          <w:rFonts w:eastAsia="Times New Roman" w:cs="Times New Roman"/>
          <w:bCs/>
          <w:noProof/>
          <w:spacing w:val="-2"/>
          <w:szCs w:val="19"/>
          <w:lang w:eastAsia="pl-PL"/>
        </w:rPr>
        <w:t>7250,50 zł</w:t>
      </w:r>
      <w:r w:rsidR="005F0DE2">
        <w:rPr>
          <w:rFonts w:eastAsia="Times New Roman" w:cs="Times New Roman"/>
          <w:bCs/>
          <w:noProof/>
          <w:spacing w:val="-2"/>
          <w:szCs w:val="19"/>
          <w:lang w:eastAsia="pl-PL"/>
        </w:rPr>
        <w:t>,</w:t>
      </w:r>
      <w:r w:rsidR="005F0DE2" w:rsidRPr="005F0DE2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</w:t>
      </w:r>
      <w:r w:rsidR="005273AD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a </w:t>
      </w:r>
      <w:r w:rsidRPr="005F0DE2">
        <w:rPr>
          <w:rFonts w:eastAsia="Times New Roman" w:cs="Times New Roman"/>
          <w:bCs/>
          <w:noProof/>
          <w:spacing w:val="-2"/>
          <w:szCs w:val="19"/>
          <w:lang w:eastAsia="pl-PL"/>
        </w:rPr>
        <w:t>kobiet</w:t>
      </w:r>
      <w:r w:rsidR="005F0DE2" w:rsidRPr="005F0DE2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osiągnęła 12410,25 zł</w:t>
      </w:r>
      <w:r w:rsidRPr="005F0DE2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. </w:t>
      </w:r>
    </w:p>
    <w:p w14:paraId="509F58D7" w14:textId="12194283" w:rsidR="004F2B94" w:rsidRPr="005F0DE2" w:rsidRDefault="000A761D" w:rsidP="000A761D">
      <w:pPr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5F0DE2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W dalszej kolejności </w:t>
      </w:r>
      <w:r w:rsidR="00F209D9">
        <w:rPr>
          <w:rFonts w:eastAsia="Times New Roman" w:cs="Times New Roman"/>
          <w:bCs/>
          <w:noProof/>
          <w:spacing w:val="-2"/>
          <w:szCs w:val="19"/>
          <w:lang w:eastAsia="pl-PL"/>
        </w:rPr>
        <w:t>uplasował się s</w:t>
      </w:r>
      <w:r w:rsidRPr="005F0DE2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ektor </w:t>
      </w:r>
      <w:r w:rsidR="005F0DE2" w:rsidRPr="005F0DE2">
        <w:rPr>
          <w:rFonts w:eastAsia="Times New Roman" w:cs="Times New Roman"/>
          <w:bCs/>
          <w:noProof/>
          <w:spacing w:val="-2"/>
          <w:szCs w:val="19"/>
          <w:lang w:eastAsia="pl-PL"/>
        </w:rPr>
        <w:t>usługowy</w:t>
      </w:r>
      <w:r w:rsidR="00F209D9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z medianą</w:t>
      </w:r>
      <w:r w:rsidRPr="005F0DE2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</w:t>
      </w:r>
      <w:r w:rsidR="005F0DE2" w:rsidRPr="005F0DE2">
        <w:rPr>
          <w:rFonts w:eastAsia="Times New Roman" w:cs="Times New Roman"/>
          <w:bCs/>
          <w:noProof/>
          <w:spacing w:val="-2"/>
          <w:szCs w:val="19"/>
          <w:lang w:eastAsia="pl-PL"/>
        </w:rPr>
        <w:t>7523,46</w:t>
      </w:r>
      <w:r w:rsidRPr="005F0DE2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zł (wśród mężczyzn </w:t>
      </w:r>
      <w:r w:rsidR="005F0DE2" w:rsidRPr="005F0DE2">
        <w:rPr>
          <w:rFonts w:eastAsia="Times New Roman" w:cs="Times New Roman"/>
          <w:bCs/>
          <w:noProof/>
          <w:spacing w:val="-2"/>
          <w:szCs w:val="19"/>
          <w:lang w:eastAsia="pl-PL"/>
        </w:rPr>
        <w:t>7475,00 zł</w:t>
      </w:r>
      <w:r w:rsidR="005273AD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, a kobiet - </w:t>
      </w:r>
      <w:r w:rsidR="005F0DE2" w:rsidRPr="005F0DE2">
        <w:rPr>
          <w:rFonts w:eastAsia="Times New Roman" w:cs="Times New Roman"/>
          <w:bCs/>
          <w:noProof/>
          <w:spacing w:val="-2"/>
          <w:szCs w:val="19"/>
          <w:lang w:eastAsia="pl-PL"/>
        </w:rPr>
        <w:t>7554,54 zł</w:t>
      </w:r>
      <w:r w:rsidRPr="005F0DE2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). </w:t>
      </w:r>
    </w:p>
    <w:p w14:paraId="0267C6A5" w14:textId="6B462899" w:rsidR="000A761D" w:rsidRPr="00F209D9" w:rsidRDefault="000A761D" w:rsidP="000A761D">
      <w:pPr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F209D9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W sektorze </w:t>
      </w:r>
      <w:r w:rsidR="00F209D9" w:rsidRPr="00F209D9">
        <w:rPr>
          <w:rFonts w:eastAsia="Times New Roman" w:cs="Times New Roman"/>
          <w:bCs/>
          <w:noProof/>
          <w:spacing w:val="-2"/>
          <w:szCs w:val="19"/>
          <w:lang w:eastAsia="pl-PL"/>
        </w:rPr>
        <w:t>przemysłowym</w:t>
      </w:r>
      <w:r w:rsidRPr="00F209D9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mediana wynagrodzeń wyniosła </w:t>
      </w:r>
      <w:r w:rsidR="00F209D9" w:rsidRPr="00F209D9">
        <w:rPr>
          <w:rFonts w:eastAsia="Times New Roman" w:cs="Times New Roman"/>
          <w:bCs/>
          <w:noProof/>
          <w:spacing w:val="-2"/>
          <w:szCs w:val="19"/>
          <w:lang w:eastAsia="pl-PL"/>
        </w:rPr>
        <w:t>6927,68</w:t>
      </w:r>
      <w:r w:rsidRPr="00F209D9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zł i była wyższa wśród mężczyzn </w:t>
      </w:r>
      <w:r w:rsidR="005273AD">
        <w:rPr>
          <w:rFonts w:eastAsia="Times New Roman" w:cs="Times New Roman"/>
          <w:bCs/>
          <w:noProof/>
          <w:spacing w:val="-2"/>
          <w:szCs w:val="19"/>
          <w:lang w:eastAsia="pl-PL"/>
        </w:rPr>
        <w:t>(</w:t>
      </w:r>
      <w:r w:rsidR="005273AD" w:rsidRPr="00F209D9">
        <w:rPr>
          <w:rFonts w:eastAsia="Times New Roman" w:cs="Times New Roman"/>
          <w:bCs/>
          <w:noProof/>
          <w:spacing w:val="-2"/>
          <w:szCs w:val="19"/>
          <w:lang w:eastAsia="pl-PL"/>
        </w:rPr>
        <w:t>7155,82 zł</w:t>
      </w:r>
      <w:r w:rsidR="005273AD">
        <w:rPr>
          <w:rFonts w:eastAsia="Times New Roman" w:cs="Times New Roman"/>
          <w:bCs/>
          <w:noProof/>
          <w:spacing w:val="-2"/>
          <w:szCs w:val="19"/>
          <w:lang w:eastAsia="pl-PL"/>
        </w:rPr>
        <w:t>)</w:t>
      </w:r>
      <w:r w:rsidR="005273AD" w:rsidRPr="00F209D9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</w:t>
      </w:r>
      <w:r w:rsidRPr="00F209D9">
        <w:rPr>
          <w:rFonts w:eastAsia="Times New Roman" w:cs="Times New Roman"/>
          <w:bCs/>
          <w:noProof/>
          <w:spacing w:val="-2"/>
          <w:szCs w:val="19"/>
          <w:lang w:eastAsia="pl-PL"/>
        </w:rPr>
        <w:t>niż kobiet</w:t>
      </w:r>
      <w:r w:rsidR="005273AD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(</w:t>
      </w:r>
      <w:r w:rsidR="00F209D9" w:rsidRPr="00F209D9">
        <w:rPr>
          <w:rFonts w:eastAsia="Times New Roman" w:cs="Times New Roman"/>
          <w:bCs/>
          <w:noProof/>
          <w:spacing w:val="-2"/>
          <w:szCs w:val="19"/>
          <w:lang w:eastAsia="pl-PL"/>
        </w:rPr>
        <w:t>6400,00 zł</w:t>
      </w:r>
      <w:r w:rsidR="005273AD">
        <w:rPr>
          <w:rFonts w:eastAsia="Times New Roman" w:cs="Times New Roman"/>
          <w:bCs/>
          <w:noProof/>
          <w:spacing w:val="-2"/>
          <w:szCs w:val="19"/>
          <w:lang w:eastAsia="pl-PL"/>
        </w:rPr>
        <w:t>)</w:t>
      </w:r>
      <w:r w:rsidRPr="00F209D9">
        <w:rPr>
          <w:rFonts w:eastAsia="Times New Roman" w:cs="Times New Roman"/>
          <w:bCs/>
          <w:noProof/>
          <w:spacing w:val="-2"/>
          <w:szCs w:val="19"/>
          <w:lang w:eastAsia="pl-PL"/>
        </w:rPr>
        <w:t>.</w:t>
      </w:r>
    </w:p>
    <w:p w14:paraId="67E59F88" w14:textId="67CDB989" w:rsidR="000A761D" w:rsidRDefault="00A250A5" w:rsidP="00DA4081">
      <w:pPr>
        <w:spacing w:before="360" w:line="288" w:lineRule="auto"/>
        <w:ind w:left="851" w:hanging="851"/>
        <w:rPr>
          <w:b/>
          <w:szCs w:val="19"/>
        </w:rPr>
      </w:pPr>
      <w:r w:rsidRPr="00041F4C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297BC239" wp14:editId="40EAE76E">
                <wp:simplePos x="0" y="0"/>
                <wp:positionH relativeFrom="page">
                  <wp:posOffset>5686425</wp:posOffset>
                </wp:positionH>
                <wp:positionV relativeFrom="paragraph">
                  <wp:posOffset>628333</wp:posOffset>
                </wp:positionV>
                <wp:extent cx="1791970" cy="1428750"/>
                <wp:effectExtent l="0" t="0" r="0" b="0"/>
                <wp:wrapNone/>
                <wp:docPr id="4" name="Pole tekstowe 4" descr="Przeciętne wynagrodzenie mężczyzn było wyższe od przeciętnego wynagrodzenia kobiet w sektorze przemysłowym o 12,3%, w sektorze usługowym – o 2,2%, natomiast w rolniczym – niższe o 2,8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D466DA" w14:textId="6748441F" w:rsidR="007E1D04" w:rsidRPr="00E35951" w:rsidRDefault="007E1D04" w:rsidP="007E1D04">
                            <w:pPr>
                              <w:pStyle w:val="tekstzboku"/>
                            </w:pPr>
                            <w:r>
                              <w:t>Przeciętne wynagrodzenie mężczyzn było wyższe od przeciętnego wynagrodzenia kobiet w s</w:t>
                            </w:r>
                            <w:r w:rsidRPr="002A5343">
                              <w:t>ektorze</w:t>
                            </w:r>
                            <w:r>
                              <w:t xml:space="preserve"> przemysłowym</w:t>
                            </w:r>
                            <w:r w:rsidRPr="002A5343">
                              <w:t xml:space="preserve"> </w:t>
                            </w:r>
                            <w:r>
                              <w:t>o 12,3%, w sektorze usługowym – o 2,2%, natomiast w rolniczym – niższe o 2,8%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BC239" id="Pole tekstowe 4" o:spid="_x0000_s1032" type="#_x0000_t202" alt="Przeciętne wynagrodzenie mężczyzn było wyższe od przeciętnego wynagrodzenia kobiet w sektorze przemysłowym o 12,3%, w sektorze usługowym – o 2,2%, natomiast w rolniczym – niższe o 2,8%." style="position:absolute;left:0;text-align:left;margin-left:447.75pt;margin-top:49.5pt;width:141.1pt;height:112.5pt;z-index:25191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" filled="f" stroked="f">
                <v:textbox>
                  <w:txbxContent>
                    <w:p w14:paraId="2FD466DA" w14:textId="6748441F" w:rsidR="007E1D04" w:rsidRPr="00E35951" w:rsidRDefault="007E1D04" w:rsidP="007E1D04">
                      <w:pPr>
                        <w:pStyle w:val="tekstzboku"/>
                      </w:pPr>
                      <w:r>
                        <w:t>Przeciętne wynagrodzenie mężczyzn było wyższe od przeciętnego wynagrodzenia kobiet w s</w:t>
                      </w:r>
                      <w:r w:rsidRPr="002A5343">
                        <w:t>ektorze</w:t>
                      </w:r>
                      <w:r>
                        <w:t xml:space="preserve"> przemysłowym</w:t>
                      </w:r>
                      <w:r w:rsidRPr="002A5343">
                        <w:t xml:space="preserve"> </w:t>
                      </w:r>
                      <w:r>
                        <w:t>o 12,3%, w sektorze usługowym – o 2,2%, natomiast w rolniczym – niższe o 2,8%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F55D1">
        <w:rPr>
          <w:rFonts w:cs="Arial"/>
          <w:noProof/>
          <w:color w:val="000000" w:themeColor="text1"/>
        </w:rPr>
        <w:drawing>
          <wp:anchor distT="0" distB="0" distL="114300" distR="114300" simplePos="0" relativeHeight="251917312" behindDoc="0" locked="0" layoutInCell="1" allowOverlap="1" wp14:anchorId="3FDF48C6" wp14:editId="3448C729">
            <wp:simplePos x="0" y="0"/>
            <wp:positionH relativeFrom="margin">
              <wp:align>right</wp:align>
            </wp:positionH>
            <wp:positionV relativeFrom="paragraph">
              <wp:posOffset>518160</wp:posOffset>
            </wp:positionV>
            <wp:extent cx="5122545" cy="1710055"/>
            <wp:effectExtent l="0" t="0" r="0" b="0"/>
            <wp:wrapSquare wrapText="bothSides"/>
            <wp:docPr id="24" name="Obraz 24" descr="Wykres 3. Mediana wynagrodzeń miesięcznych brutto i przeciętne miesięczne wynagrodzenie brutto w sektorach gospodarki narodowej w grudniu 2025 r. Dane do wykresu są załączone w pliku excel - do pobran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ygnalna_W3_Wynagrodzenie wg sektorow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761D" w:rsidRPr="00E15D84">
        <w:rPr>
          <w:b/>
          <w:szCs w:val="19"/>
        </w:rPr>
        <w:t xml:space="preserve">Wykres </w:t>
      </w:r>
      <w:r w:rsidR="005E0C75">
        <w:rPr>
          <w:b/>
          <w:szCs w:val="19"/>
        </w:rPr>
        <w:t>3</w:t>
      </w:r>
      <w:r w:rsidR="000A761D" w:rsidRPr="00E15D84">
        <w:rPr>
          <w:b/>
          <w:szCs w:val="19"/>
        </w:rPr>
        <w:t xml:space="preserve">. </w:t>
      </w:r>
      <w:r w:rsidR="000A761D">
        <w:rPr>
          <w:b/>
          <w:szCs w:val="19"/>
        </w:rPr>
        <w:t>Mediana wynagrodzeń miesięcznych brutto i p</w:t>
      </w:r>
      <w:r w:rsidR="000A761D" w:rsidRPr="009A7ABD">
        <w:rPr>
          <w:b/>
          <w:szCs w:val="19"/>
        </w:rPr>
        <w:t>rzeciętne mi</w:t>
      </w:r>
      <w:r w:rsidR="000A761D">
        <w:rPr>
          <w:b/>
          <w:szCs w:val="19"/>
        </w:rPr>
        <w:t xml:space="preserve">esięczne wynagrodzenie brutto </w:t>
      </w:r>
      <w:r w:rsidR="000A761D" w:rsidRPr="00E15D84">
        <w:rPr>
          <w:b/>
          <w:szCs w:val="19"/>
        </w:rPr>
        <w:t>w</w:t>
      </w:r>
      <w:r w:rsidR="000A761D">
        <w:rPr>
          <w:b/>
          <w:szCs w:val="19"/>
        </w:rPr>
        <w:t xml:space="preserve"> sektorach gospodarki narodowej w</w:t>
      </w:r>
      <w:r w:rsidR="000A761D" w:rsidRPr="00E15D84">
        <w:rPr>
          <w:b/>
          <w:szCs w:val="19"/>
        </w:rPr>
        <w:t> </w:t>
      </w:r>
      <w:r w:rsidR="00ED3F84">
        <w:rPr>
          <w:b/>
          <w:szCs w:val="19"/>
        </w:rPr>
        <w:t>grudniu 2025</w:t>
      </w:r>
      <w:r w:rsidR="000A761D" w:rsidRPr="00E15D84">
        <w:rPr>
          <w:b/>
          <w:szCs w:val="19"/>
        </w:rPr>
        <w:t xml:space="preserve"> r.</w:t>
      </w:r>
    </w:p>
    <w:p w14:paraId="7641E5EF" w14:textId="12E49FA8" w:rsidR="000A761D" w:rsidRDefault="00C83F01" w:rsidP="00DA4081">
      <w:pPr>
        <w:spacing w:before="240" w:line="288" w:lineRule="auto"/>
        <w:rPr>
          <w:rStyle w:val="markedcontent"/>
          <w:rFonts w:cs="Arial"/>
          <w:color w:val="000000" w:themeColor="text1"/>
        </w:rPr>
      </w:pPr>
      <w:r w:rsidRPr="009F525D">
        <w:rPr>
          <w:rFonts w:eastAsia="Times New Roman" w:cs="Times New Roman"/>
          <w:bCs/>
          <w:noProof/>
          <w:szCs w:val="19"/>
          <w:lang w:eastAsia="pl-PL"/>
        </w:rPr>
        <w:t xml:space="preserve">Najwyższe przeciętne wynagrodzenie w grudniu 2025 r. odnotowano w </w:t>
      </w:r>
      <w:r>
        <w:rPr>
          <w:rFonts w:eastAsia="Times New Roman" w:cs="Times New Roman"/>
          <w:bCs/>
          <w:noProof/>
          <w:szCs w:val="19"/>
          <w:lang w:eastAsia="pl-PL"/>
        </w:rPr>
        <w:t>sektorze rolniczym</w:t>
      </w:r>
      <w:r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(</w:t>
      </w:r>
      <w:r w:rsidRPr="00C83F01">
        <w:rPr>
          <w:rFonts w:eastAsia="Times New Roman" w:cs="Times New Roman"/>
          <w:bCs/>
          <w:noProof/>
          <w:spacing w:val="-2"/>
          <w:szCs w:val="19"/>
          <w:lang w:eastAsia="pl-PL"/>
        </w:rPr>
        <w:t>11030,96</w:t>
      </w:r>
      <w:r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zł), a następnie w</w:t>
      </w:r>
      <w:r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</w:t>
      </w:r>
      <w:r>
        <w:rPr>
          <w:rFonts w:eastAsia="Times New Roman" w:cs="Times New Roman"/>
          <w:bCs/>
          <w:noProof/>
          <w:spacing w:val="-2"/>
          <w:szCs w:val="19"/>
          <w:lang w:eastAsia="pl-PL"/>
        </w:rPr>
        <w:t>usługowym</w:t>
      </w:r>
      <w:r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(</w:t>
      </w:r>
      <w:r w:rsidRPr="00C83F01">
        <w:rPr>
          <w:rFonts w:eastAsia="Times New Roman" w:cs="Times New Roman"/>
          <w:bCs/>
          <w:noProof/>
          <w:spacing w:val="-2"/>
          <w:szCs w:val="19"/>
          <w:lang w:eastAsia="pl-PL"/>
        </w:rPr>
        <w:t>8985,49</w:t>
      </w:r>
      <w:r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</w:t>
      </w:r>
      <w:r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zł) oraz </w:t>
      </w:r>
      <w:r>
        <w:rPr>
          <w:rFonts w:eastAsia="Times New Roman" w:cs="Times New Roman"/>
          <w:bCs/>
          <w:noProof/>
          <w:spacing w:val="-2"/>
          <w:szCs w:val="19"/>
          <w:lang w:eastAsia="pl-PL"/>
        </w:rPr>
        <w:t>przemysłowym</w:t>
      </w:r>
      <w:r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(</w:t>
      </w:r>
      <w:r w:rsidRPr="00C83F01">
        <w:rPr>
          <w:rFonts w:eastAsia="Times New Roman" w:cs="Times New Roman"/>
          <w:bCs/>
          <w:noProof/>
          <w:spacing w:val="-2"/>
          <w:szCs w:val="19"/>
          <w:lang w:eastAsia="pl-PL"/>
        </w:rPr>
        <w:t>8307,17</w:t>
      </w:r>
      <w:r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</w:t>
      </w:r>
      <w:r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>zł).</w:t>
      </w:r>
    </w:p>
    <w:p w14:paraId="12871BC8" w14:textId="47F8253D" w:rsidR="000A761D" w:rsidRDefault="00BB1EBD" w:rsidP="000A761D">
      <w:pPr>
        <w:spacing w:line="288" w:lineRule="auto"/>
        <w:rPr>
          <w:rStyle w:val="markedcontent"/>
          <w:rFonts w:cs="Arial"/>
          <w:color w:val="000000" w:themeColor="text1"/>
        </w:rPr>
      </w:pPr>
      <w:r w:rsidRPr="00591BC7">
        <w:rPr>
          <w:rFonts w:eastAsia="Times New Roman" w:cs="Times New Roman"/>
          <w:bCs/>
          <w:noProof/>
          <w:szCs w:val="19"/>
          <w:lang w:eastAsia="pl-PL"/>
        </w:rPr>
        <w:t xml:space="preserve">Największa różnica procentowa pomiędzy przeciętnym wynagrodzeniem mężczyzn i kobiet była w </w:t>
      </w:r>
      <w:r>
        <w:rPr>
          <w:rFonts w:eastAsia="Times New Roman" w:cs="Times New Roman"/>
          <w:bCs/>
          <w:noProof/>
          <w:szCs w:val="19"/>
          <w:lang w:eastAsia="pl-PL"/>
        </w:rPr>
        <w:t>sektorze przemysłowym</w:t>
      </w:r>
      <w:r w:rsidRPr="00591BC7">
        <w:rPr>
          <w:rFonts w:eastAsia="Times New Roman" w:cs="Times New Roman"/>
          <w:bCs/>
          <w:noProof/>
          <w:szCs w:val="19"/>
          <w:lang w:eastAsia="pl-PL"/>
        </w:rPr>
        <w:t xml:space="preserve"> </w:t>
      </w:r>
      <w:r>
        <w:rPr>
          <w:rFonts w:eastAsia="Times New Roman" w:cs="Times New Roman"/>
          <w:bCs/>
          <w:noProof/>
          <w:szCs w:val="19"/>
          <w:lang w:eastAsia="pl-PL"/>
        </w:rPr>
        <w:t>(12,3</w:t>
      </w:r>
      <w:r w:rsidRPr="00591BC7">
        <w:rPr>
          <w:rFonts w:eastAsia="Times New Roman" w:cs="Times New Roman"/>
          <w:bCs/>
          <w:noProof/>
          <w:szCs w:val="19"/>
          <w:lang w:eastAsia="pl-PL"/>
        </w:rPr>
        <w:t>% na korzyść mężczyzn</w:t>
      </w:r>
      <w:r>
        <w:rPr>
          <w:rFonts w:eastAsia="Times New Roman" w:cs="Times New Roman"/>
          <w:bCs/>
          <w:noProof/>
          <w:szCs w:val="19"/>
          <w:lang w:eastAsia="pl-PL"/>
        </w:rPr>
        <w:t>)</w:t>
      </w:r>
      <w:r w:rsidRPr="00591BC7">
        <w:rPr>
          <w:rFonts w:eastAsia="Times New Roman" w:cs="Times New Roman"/>
          <w:bCs/>
          <w:noProof/>
          <w:szCs w:val="19"/>
          <w:lang w:eastAsia="pl-PL"/>
        </w:rPr>
        <w:t>.</w:t>
      </w:r>
    </w:p>
    <w:p w14:paraId="6A010FB1" w14:textId="77777777" w:rsidR="00C44E39" w:rsidRPr="00E35951" w:rsidRDefault="00C44E39" w:rsidP="00C44E39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051376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908096" behindDoc="1" locked="0" layoutInCell="1" allowOverlap="1" wp14:anchorId="07F7762E" wp14:editId="0B88DFE0">
                <wp:simplePos x="0" y="0"/>
                <wp:positionH relativeFrom="page">
                  <wp:posOffset>5777865</wp:posOffset>
                </wp:positionH>
                <wp:positionV relativeFrom="paragraph">
                  <wp:posOffset>213360</wp:posOffset>
                </wp:positionV>
                <wp:extent cx="1782445" cy="1428750"/>
                <wp:effectExtent l="0" t="0" r="0" b="0"/>
                <wp:wrapTight wrapText="bothSides">
                  <wp:wrapPolygon edited="0">
                    <wp:start x="693" y="0"/>
                    <wp:lineTo x="693" y="21312"/>
                    <wp:lineTo x="20777" y="21312"/>
                    <wp:lineTo x="20777" y="0"/>
                    <wp:lineTo x="693" y="0"/>
                  </wp:wrapPolygon>
                </wp:wrapTight>
                <wp:docPr id="22" name="Pole tekstowe 22" descr="W grudniu 2025 roku największa różnica w medianie wynagrodzeń brutto między mężczyznami i kobietami wystąpiła w  rolnictwie, leśnictwie, łowiectwie i rybactwie – 5159,75 zł na korzyść kobie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C4F0A" w14:textId="15976F47" w:rsidR="00C44E39" w:rsidRPr="00D75342" w:rsidRDefault="00C44E39" w:rsidP="00C44E39">
                            <w:pPr>
                              <w:pStyle w:val="tekstzboku"/>
                            </w:pPr>
                            <w:r>
                              <w:t xml:space="preserve">W grudniu 2025 r. największa różnica w medianie wynagrodzeń brutto między </w:t>
                            </w:r>
                            <w:r w:rsidR="00242242">
                              <w:t>mężczyznami i kobietami</w:t>
                            </w:r>
                            <w:r>
                              <w:t xml:space="preserve"> wystąpiła w  </w:t>
                            </w:r>
                            <w:r w:rsidR="00242242">
                              <w:t>r</w:t>
                            </w:r>
                            <w:r>
                              <w:t>olnictw</w:t>
                            </w:r>
                            <w:r w:rsidR="00242242">
                              <w:t>ie</w:t>
                            </w:r>
                            <w:r>
                              <w:t>, leśnictw</w:t>
                            </w:r>
                            <w:r w:rsidR="00242242">
                              <w:t>ie</w:t>
                            </w:r>
                            <w:r>
                              <w:t>, łowiectw</w:t>
                            </w:r>
                            <w:r w:rsidR="00242242">
                              <w:t>ie</w:t>
                            </w:r>
                            <w:r>
                              <w:t xml:space="preserve"> i rybactw</w:t>
                            </w:r>
                            <w:r w:rsidR="00242242">
                              <w:t>ie</w:t>
                            </w:r>
                            <w:r>
                              <w:t xml:space="preserve"> –</w:t>
                            </w:r>
                            <w:r w:rsidR="00242242">
                              <w:t xml:space="preserve"> </w:t>
                            </w:r>
                            <w:r w:rsidR="00B57D24">
                              <w:t>5159,75</w:t>
                            </w:r>
                            <w:r>
                              <w:t xml:space="preserve"> zł</w:t>
                            </w:r>
                            <w:r w:rsidR="00B57D24">
                              <w:t xml:space="preserve"> na korzyść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7762E" id="Pole tekstowe 22" o:spid="_x0000_s1033" type="#_x0000_t202" alt="W grudniu 2025 roku największa różnica w medianie wynagrodzeń brutto między mężczyznami i kobietami wystąpiła w  rolnictwie, leśnictwie, łowiectwie i rybactwie – 5159,75 zł na korzyść kobiet." style="position:absolute;margin-left:454.95pt;margin-top:16.8pt;width:140.35pt;height:112.5pt;z-index:-251408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" filled="f" stroked="f">
                <v:textbox>
                  <w:txbxContent>
                    <w:p w14:paraId="65CC4F0A" w14:textId="15976F47" w:rsidR="00C44E39" w:rsidRPr="00D75342" w:rsidRDefault="00C44E39" w:rsidP="00C44E39">
                      <w:pPr>
                        <w:pStyle w:val="tekstzboku"/>
                      </w:pPr>
                      <w:r>
                        <w:t xml:space="preserve">W grudniu 2025 r. największa różnica w medianie wynagrodzeń brutto między </w:t>
                      </w:r>
                      <w:r w:rsidR="00242242">
                        <w:t>mężczyznami i kobietami</w:t>
                      </w:r>
                      <w:r>
                        <w:t xml:space="preserve"> wystąpiła w  </w:t>
                      </w:r>
                      <w:r w:rsidR="00242242">
                        <w:t>r</w:t>
                      </w:r>
                      <w:r>
                        <w:t>olnictw</w:t>
                      </w:r>
                      <w:r w:rsidR="00242242">
                        <w:t>ie</w:t>
                      </w:r>
                      <w:r>
                        <w:t>, leśnictw</w:t>
                      </w:r>
                      <w:r w:rsidR="00242242">
                        <w:t>ie</w:t>
                      </w:r>
                      <w:r>
                        <w:t>, łowiectw</w:t>
                      </w:r>
                      <w:r w:rsidR="00242242">
                        <w:t>ie</w:t>
                      </w:r>
                      <w:r>
                        <w:t xml:space="preserve"> i rybactw</w:t>
                      </w:r>
                      <w:r w:rsidR="00242242">
                        <w:t>ie</w:t>
                      </w:r>
                      <w:r>
                        <w:t xml:space="preserve"> –</w:t>
                      </w:r>
                      <w:r w:rsidR="00242242">
                        <w:t xml:space="preserve"> </w:t>
                      </w:r>
                      <w:r w:rsidR="00B57D24">
                        <w:t>5159,75</w:t>
                      </w:r>
                      <w:r>
                        <w:t xml:space="preserve"> zł</w:t>
                      </w:r>
                      <w:r w:rsidR="00B57D24">
                        <w:t xml:space="preserve"> na korzyść kobiet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Wynagrodzenia </w:t>
      </w:r>
      <w:r w:rsidRPr="005F32D0">
        <w:rPr>
          <w:rFonts w:eastAsia="Times New Roman" w:cs="Times New Roman"/>
          <w:b/>
          <w:bCs/>
          <w:color w:val="001D77"/>
          <w:szCs w:val="24"/>
          <w:lang w:eastAsia="pl-PL"/>
        </w:rPr>
        <w:t>według sekcji</w:t>
      </w: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PKD</w:t>
      </w:r>
      <w:r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2007</w:t>
      </w:r>
    </w:p>
    <w:p w14:paraId="33D6CDBB" w14:textId="1D935C84" w:rsidR="00A84D7B" w:rsidRDefault="00C44E39" w:rsidP="0039656C">
      <w:pPr>
        <w:rPr>
          <w:rFonts w:eastAsia="Times New Roman" w:cs="Times New Roman"/>
          <w:bCs/>
          <w:noProof/>
          <w:szCs w:val="19"/>
          <w:lang w:eastAsia="pl-PL"/>
        </w:rPr>
      </w:pPr>
      <w:r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Wynagrodzenia były zróżnicowane </w:t>
      </w:r>
      <w:r w:rsidR="00A060F0">
        <w:rPr>
          <w:rFonts w:eastAsia="Times New Roman" w:cs="Times New Roman"/>
          <w:bCs/>
          <w:noProof/>
          <w:spacing w:val="-2"/>
          <w:szCs w:val="19"/>
          <w:lang w:eastAsia="pl-PL"/>
        </w:rPr>
        <w:t>również</w:t>
      </w:r>
      <w:r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ze względu na rodzaj działalności. W grudniu 2025 r. najwyższą medianę odnotowano w </w:t>
      </w:r>
      <w:r w:rsidR="0039656C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>w</w:t>
      </w:r>
      <w:r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>ytwarzani</w:t>
      </w:r>
      <w:r w:rsidR="0039656C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>u</w:t>
      </w:r>
      <w:r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i zaopatrywani</w:t>
      </w:r>
      <w:r w:rsidR="0039656C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>u</w:t>
      </w:r>
      <w:r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w energię elektryczną, gaz, parę wodną i gorącą wodę</w:t>
      </w:r>
      <w:r w:rsidR="00D723A2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(</w:t>
      </w:r>
      <w:r w:rsidR="00D723A2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>11779,98 zł</w:t>
      </w:r>
      <w:r w:rsidR="00D723A2">
        <w:rPr>
          <w:rFonts w:eastAsia="Times New Roman" w:cs="Times New Roman"/>
          <w:bCs/>
          <w:noProof/>
          <w:spacing w:val="-2"/>
          <w:szCs w:val="19"/>
          <w:lang w:eastAsia="pl-PL"/>
        </w:rPr>
        <w:t>).</w:t>
      </w:r>
      <w:r w:rsidR="00D723A2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</w:t>
      </w:r>
      <w:r w:rsidR="0039656C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Kolejne lokaty zajęły działalność finansowa i ubezpieczeniowa (10726,12 zł) oraz </w:t>
      </w:r>
      <w:r w:rsidR="00A84D7B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>a</w:t>
      </w:r>
      <w:r w:rsidR="0039656C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>dministracja publiczna i obrona narodowa; obowiązkowe zabezpieczenia społeczne (10143,30 zł).</w:t>
      </w:r>
      <w:r w:rsidR="0039656C" w:rsidRPr="00A84D7B">
        <w:rPr>
          <w:rFonts w:eastAsia="Times New Roman" w:cs="Times New Roman"/>
          <w:bCs/>
          <w:noProof/>
          <w:szCs w:val="19"/>
          <w:lang w:eastAsia="pl-PL"/>
        </w:rPr>
        <w:t xml:space="preserve"> </w:t>
      </w:r>
      <w:r w:rsidR="00A84D7B">
        <w:rPr>
          <w:rFonts w:eastAsia="Times New Roman" w:cs="Times New Roman"/>
          <w:bCs/>
          <w:noProof/>
          <w:szCs w:val="19"/>
          <w:lang w:eastAsia="pl-PL"/>
        </w:rPr>
        <w:t>W pozostałych sekcjach mediana nie przekroczyła 10 tys. zł, a najniższe wartości odnotowano w: z</w:t>
      </w:r>
      <w:r w:rsidR="00A84D7B" w:rsidRPr="00A84D7B">
        <w:rPr>
          <w:rFonts w:eastAsia="Times New Roman" w:cs="Times New Roman"/>
          <w:bCs/>
          <w:noProof/>
          <w:szCs w:val="19"/>
          <w:lang w:eastAsia="pl-PL"/>
        </w:rPr>
        <w:t>akwaterowani</w:t>
      </w:r>
      <w:r w:rsidR="00A84D7B">
        <w:rPr>
          <w:rFonts w:eastAsia="Times New Roman" w:cs="Times New Roman"/>
          <w:bCs/>
          <w:noProof/>
          <w:szCs w:val="19"/>
          <w:lang w:eastAsia="pl-PL"/>
        </w:rPr>
        <w:t>u</w:t>
      </w:r>
      <w:r w:rsidR="00A84D7B" w:rsidRPr="00A84D7B">
        <w:rPr>
          <w:rFonts w:eastAsia="Times New Roman" w:cs="Times New Roman"/>
          <w:bCs/>
          <w:noProof/>
          <w:szCs w:val="19"/>
          <w:lang w:eastAsia="pl-PL"/>
        </w:rPr>
        <w:t xml:space="preserve"> i gastronomi</w:t>
      </w:r>
      <w:r w:rsidR="00A84D7B">
        <w:rPr>
          <w:rFonts w:eastAsia="Times New Roman" w:cs="Times New Roman"/>
          <w:bCs/>
          <w:noProof/>
          <w:szCs w:val="19"/>
          <w:lang w:eastAsia="pl-PL"/>
        </w:rPr>
        <w:t>i (4666,00 zł), a</w:t>
      </w:r>
      <w:r w:rsidR="00A84D7B" w:rsidRPr="00A84D7B">
        <w:rPr>
          <w:rFonts w:eastAsia="Times New Roman" w:cs="Times New Roman"/>
          <w:bCs/>
          <w:noProof/>
          <w:szCs w:val="19"/>
          <w:lang w:eastAsia="pl-PL"/>
        </w:rPr>
        <w:t>dministrowani</w:t>
      </w:r>
      <w:r w:rsidR="00A84D7B">
        <w:rPr>
          <w:rFonts w:eastAsia="Times New Roman" w:cs="Times New Roman"/>
          <w:bCs/>
          <w:noProof/>
          <w:szCs w:val="19"/>
          <w:lang w:eastAsia="pl-PL"/>
        </w:rPr>
        <w:t>u</w:t>
      </w:r>
      <w:r w:rsidR="00A84D7B" w:rsidRPr="00A84D7B">
        <w:rPr>
          <w:rFonts w:eastAsia="Times New Roman" w:cs="Times New Roman"/>
          <w:bCs/>
          <w:noProof/>
          <w:szCs w:val="19"/>
          <w:lang w:eastAsia="pl-PL"/>
        </w:rPr>
        <w:t xml:space="preserve"> i działalnoś</w:t>
      </w:r>
      <w:r w:rsidR="00A84D7B">
        <w:rPr>
          <w:rFonts w:eastAsia="Times New Roman" w:cs="Times New Roman"/>
          <w:bCs/>
          <w:noProof/>
          <w:szCs w:val="19"/>
          <w:lang w:eastAsia="pl-PL"/>
        </w:rPr>
        <w:t>ci</w:t>
      </w:r>
      <w:r w:rsidR="00A84D7B" w:rsidRPr="00A84D7B">
        <w:rPr>
          <w:rFonts w:eastAsia="Times New Roman" w:cs="Times New Roman"/>
          <w:bCs/>
          <w:noProof/>
          <w:szCs w:val="19"/>
          <w:lang w:eastAsia="pl-PL"/>
        </w:rPr>
        <w:t xml:space="preserve"> wspierając</w:t>
      </w:r>
      <w:r w:rsidR="00A84D7B">
        <w:rPr>
          <w:rFonts w:eastAsia="Times New Roman" w:cs="Times New Roman"/>
          <w:bCs/>
          <w:noProof/>
          <w:szCs w:val="19"/>
          <w:lang w:eastAsia="pl-PL"/>
        </w:rPr>
        <w:t>ej (</w:t>
      </w:r>
      <w:r w:rsidR="00A84D7B" w:rsidRPr="00A84D7B">
        <w:rPr>
          <w:rFonts w:eastAsia="Times New Roman" w:cs="Times New Roman"/>
          <w:bCs/>
          <w:noProof/>
          <w:szCs w:val="19"/>
          <w:lang w:eastAsia="pl-PL"/>
        </w:rPr>
        <w:t>5034,33</w:t>
      </w:r>
      <w:r w:rsidR="00A84D7B">
        <w:rPr>
          <w:rFonts w:eastAsia="Times New Roman" w:cs="Times New Roman"/>
          <w:bCs/>
          <w:noProof/>
          <w:szCs w:val="19"/>
          <w:lang w:eastAsia="pl-PL"/>
        </w:rPr>
        <w:t xml:space="preserve"> zł)</w:t>
      </w:r>
      <w:r w:rsidR="00D723A2">
        <w:rPr>
          <w:rFonts w:eastAsia="Times New Roman" w:cs="Times New Roman"/>
          <w:bCs/>
          <w:noProof/>
          <w:szCs w:val="19"/>
          <w:lang w:eastAsia="pl-PL"/>
        </w:rPr>
        <w:t>,</w:t>
      </w:r>
      <w:r w:rsidR="0039656C" w:rsidRPr="00A84D7B">
        <w:rPr>
          <w:rFonts w:eastAsia="Times New Roman" w:cs="Times New Roman"/>
          <w:bCs/>
          <w:noProof/>
          <w:szCs w:val="19"/>
          <w:lang w:eastAsia="pl-PL"/>
        </w:rPr>
        <w:t xml:space="preserve"> </w:t>
      </w:r>
      <w:r w:rsidR="00A84D7B">
        <w:rPr>
          <w:rFonts w:eastAsia="Times New Roman" w:cs="Times New Roman"/>
          <w:bCs/>
          <w:noProof/>
          <w:szCs w:val="19"/>
          <w:lang w:eastAsia="pl-PL"/>
        </w:rPr>
        <w:t>b</w:t>
      </w:r>
      <w:r w:rsidR="00A84D7B" w:rsidRPr="00A84D7B">
        <w:rPr>
          <w:rFonts w:eastAsia="Times New Roman" w:cs="Times New Roman"/>
          <w:bCs/>
          <w:noProof/>
          <w:szCs w:val="19"/>
          <w:lang w:eastAsia="pl-PL"/>
        </w:rPr>
        <w:t>udownictw</w:t>
      </w:r>
      <w:r w:rsidR="00A84D7B">
        <w:rPr>
          <w:rFonts w:eastAsia="Times New Roman" w:cs="Times New Roman"/>
          <w:bCs/>
          <w:noProof/>
          <w:szCs w:val="19"/>
          <w:lang w:eastAsia="pl-PL"/>
        </w:rPr>
        <w:t>ie (</w:t>
      </w:r>
      <w:r w:rsidR="00A84D7B" w:rsidRPr="00A84D7B">
        <w:rPr>
          <w:rFonts w:eastAsia="Times New Roman" w:cs="Times New Roman"/>
          <w:bCs/>
          <w:noProof/>
          <w:szCs w:val="19"/>
          <w:lang w:eastAsia="pl-PL"/>
        </w:rPr>
        <w:t>5062,05</w:t>
      </w:r>
      <w:r w:rsidR="00A84D7B">
        <w:rPr>
          <w:rFonts w:eastAsia="Times New Roman" w:cs="Times New Roman"/>
          <w:bCs/>
          <w:noProof/>
          <w:szCs w:val="19"/>
          <w:lang w:eastAsia="pl-PL"/>
        </w:rPr>
        <w:t xml:space="preserve"> zł) oraz h</w:t>
      </w:r>
      <w:r w:rsidR="00A84D7B" w:rsidRPr="00A84D7B">
        <w:rPr>
          <w:rFonts w:eastAsia="Times New Roman" w:cs="Times New Roman"/>
          <w:bCs/>
          <w:noProof/>
          <w:szCs w:val="19"/>
          <w:lang w:eastAsia="pl-PL"/>
        </w:rPr>
        <w:t>and</w:t>
      </w:r>
      <w:r w:rsidR="00A84D7B">
        <w:rPr>
          <w:rFonts w:eastAsia="Times New Roman" w:cs="Times New Roman"/>
          <w:bCs/>
          <w:noProof/>
          <w:szCs w:val="19"/>
          <w:lang w:eastAsia="pl-PL"/>
        </w:rPr>
        <w:t>lu</w:t>
      </w:r>
      <w:r w:rsidR="00A84D7B" w:rsidRPr="00A84D7B">
        <w:rPr>
          <w:rFonts w:eastAsia="Times New Roman" w:cs="Times New Roman"/>
          <w:bCs/>
          <w:noProof/>
          <w:szCs w:val="19"/>
          <w:lang w:eastAsia="pl-PL"/>
        </w:rPr>
        <w:t>; napraw</w:t>
      </w:r>
      <w:r w:rsidR="00A84D7B">
        <w:rPr>
          <w:rFonts w:eastAsia="Times New Roman" w:cs="Times New Roman"/>
          <w:bCs/>
          <w:noProof/>
          <w:szCs w:val="19"/>
          <w:lang w:eastAsia="pl-PL"/>
        </w:rPr>
        <w:t>ie</w:t>
      </w:r>
      <w:r w:rsidR="00A84D7B" w:rsidRPr="00A84D7B">
        <w:rPr>
          <w:rFonts w:eastAsia="Times New Roman" w:cs="Times New Roman"/>
          <w:bCs/>
          <w:noProof/>
          <w:szCs w:val="19"/>
          <w:lang w:eastAsia="pl-PL"/>
        </w:rPr>
        <w:t xml:space="preserve"> pojazdów samochodowych</w:t>
      </w:r>
      <w:r w:rsidR="00A84D7B">
        <w:rPr>
          <w:rFonts w:eastAsia="Times New Roman" w:cs="Times New Roman"/>
          <w:bCs/>
          <w:noProof/>
          <w:szCs w:val="19"/>
          <w:lang w:eastAsia="pl-PL"/>
        </w:rPr>
        <w:t xml:space="preserve"> (</w:t>
      </w:r>
      <w:r w:rsidR="00A84D7B" w:rsidRPr="00A84D7B">
        <w:rPr>
          <w:rFonts w:eastAsia="Times New Roman" w:cs="Times New Roman"/>
          <w:bCs/>
          <w:noProof/>
          <w:szCs w:val="19"/>
          <w:lang w:eastAsia="pl-PL"/>
        </w:rPr>
        <w:t>5546</w:t>
      </w:r>
      <w:r w:rsidR="00A84D7B">
        <w:rPr>
          <w:rFonts w:eastAsia="Times New Roman" w:cs="Times New Roman"/>
          <w:bCs/>
          <w:noProof/>
          <w:szCs w:val="19"/>
          <w:lang w:eastAsia="pl-PL"/>
        </w:rPr>
        <w:t xml:space="preserve">,00 zł). </w:t>
      </w:r>
    </w:p>
    <w:p w14:paraId="45C3EA11" w14:textId="64E895FB" w:rsidR="00C44E39" w:rsidRPr="00242242" w:rsidRDefault="00C44E39" w:rsidP="0039656C">
      <w:pPr>
        <w:rPr>
          <w:rFonts w:eastAsia="Times New Roman" w:cs="Times New Roman"/>
          <w:bCs/>
          <w:noProof/>
          <w:szCs w:val="19"/>
          <w:lang w:eastAsia="pl-PL"/>
        </w:rPr>
      </w:pPr>
      <w:r w:rsidRPr="001131EB">
        <w:rPr>
          <w:rFonts w:eastAsia="Times New Roman" w:cs="Times New Roman"/>
          <w:bCs/>
          <w:noProof/>
          <w:szCs w:val="19"/>
          <w:lang w:eastAsia="pl-PL"/>
        </w:rPr>
        <w:t>W 1</w:t>
      </w:r>
      <w:r w:rsidR="001131EB" w:rsidRPr="001131EB">
        <w:rPr>
          <w:rFonts w:eastAsia="Times New Roman" w:cs="Times New Roman"/>
          <w:bCs/>
          <w:noProof/>
          <w:szCs w:val="19"/>
          <w:lang w:eastAsia="pl-PL"/>
        </w:rPr>
        <w:t>4</w:t>
      </w:r>
      <w:r w:rsidRPr="001131EB">
        <w:rPr>
          <w:rFonts w:eastAsia="Times New Roman" w:cs="Times New Roman"/>
          <w:bCs/>
          <w:noProof/>
          <w:szCs w:val="19"/>
          <w:lang w:eastAsia="pl-PL"/>
        </w:rPr>
        <w:t xml:space="preserve"> z 19 analizowanych sekcji PKD 2007 mediana wynagrodzeń mężczyzn </w:t>
      </w:r>
      <w:r w:rsidR="005C415B">
        <w:rPr>
          <w:rFonts w:eastAsia="Times New Roman" w:cs="Times New Roman"/>
          <w:bCs/>
          <w:noProof/>
          <w:szCs w:val="19"/>
          <w:lang w:eastAsia="pl-PL"/>
        </w:rPr>
        <w:t>p</w:t>
      </w:r>
      <w:r w:rsidR="00D723A2">
        <w:rPr>
          <w:rFonts w:eastAsia="Times New Roman" w:cs="Times New Roman"/>
          <w:bCs/>
          <w:noProof/>
          <w:szCs w:val="19"/>
          <w:lang w:eastAsia="pl-PL"/>
        </w:rPr>
        <w:t xml:space="preserve">rzewyższała </w:t>
      </w:r>
      <w:r w:rsidRPr="001131EB">
        <w:rPr>
          <w:rFonts w:eastAsia="Times New Roman" w:cs="Times New Roman"/>
          <w:bCs/>
          <w:noProof/>
          <w:szCs w:val="19"/>
          <w:lang w:eastAsia="pl-PL"/>
        </w:rPr>
        <w:t>median</w:t>
      </w:r>
      <w:r w:rsidR="005C415B">
        <w:rPr>
          <w:rFonts w:eastAsia="Times New Roman" w:cs="Times New Roman"/>
          <w:bCs/>
          <w:noProof/>
          <w:szCs w:val="19"/>
          <w:lang w:eastAsia="pl-PL"/>
        </w:rPr>
        <w:t>ę</w:t>
      </w:r>
      <w:bookmarkStart w:id="1" w:name="_GoBack"/>
      <w:bookmarkEnd w:id="1"/>
      <w:r w:rsidRPr="001131EB">
        <w:rPr>
          <w:rFonts w:eastAsia="Times New Roman" w:cs="Times New Roman"/>
          <w:bCs/>
          <w:noProof/>
          <w:szCs w:val="19"/>
          <w:lang w:eastAsia="pl-PL"/>
        </w:rPr>
        <w:t xml:space="preserve"> kobiet</w:t>
      </w:r>
      <w:r w:rsidR="001131EB" w:rsidRPr="001131EB">
        <w:rPr>
          <w:rFonts w:eastAsia="Times New Roman" w:cs="Times New Roman"/>
          <w:bCs/>
          <w:noProof/>
          <w:szCs w:val="19"/>
          <w:lang w:eastAsia="pl-PL"/>
        </w:rPr>
        <w:t xml:space="preserve"> (w kraju w 12 sekcjach)</w:t>
      </w:r>
      <w:r w:rsidR="00D723A2">
        <w:rPr>
          <w:rFonts w:eastAsia="Times New Roman" w:cs="Times New Roman"/>
          <w:bCs/>
          <w:noProof/>
          <w:szCs w:val="19"/>
          <w:lang w:eastAsia="pl-PL"/>
        </w:rPr>
        <w:t>. N</w:t>
      </w:r>
      <w:r w:rsidRPr="001131EB">
        <w:rPr>
          <w:rFonts w:eastAsia="Times New Roman" w:cs="Times New Roman"/>
          <w:bCs/>
          <w:noProof/>
          <w:szCs w:val="19"/>
          <w:lang w:eastAsia="pl-PL"/>
        </w:rPr>
        <w:t xml:space="preserve">ajwiększa różnica procentowa wystąpiła w </w:t>
      </w:r>
      <w:r w:rsidR="001131EB" w:rsidRPr="001131EB">
        <w:rPr>
          <w:rFonts w:eastAsia="Times New Roman" w:cs="Times New Roman"/>
          <w:bCs/>
          <w:noProof/>
          <w:szCs w:val="19"/>
          <w:lang w:eastAsia="pl-PL"/>
        </w:rPr>
        <w:t>i</w:t>
      </w:r>
      <w:r w:rsidRPr="001131EB">
        <w:rPr>
          <w:rFonts w:eastAsia="Times New Roman" w:cs="Times New Roman"/>
          <w:bCs/>
          <w:noProof/>
          <w:szCs w:val="19"/>
          <w:lang w:eastAsia="pl-PL"/>
        </w:rPr>
        <w:t>nformacj</w:t>
      </w:r>
      <w:r w:rsidR="001131EB" w:rsidRPr="001131EB">
        <w:rPr>
          <w:rFonts w:eastAsia="Times New Roman" w:cs="Times New Roman"/>
          <w:bCs/>
          <w:noProof/>
          <w:szCs w:val="19"/>
          <w:lang w:eastAsia="pl-PL"/>
        </w:rPr>
        <w:t>i</w:t>
      </w:r>
      <w:r w:rsidRPr="001131EB">
        <w:rPr>
          <w:rFonts w:eastAsia="Times New Roman" w:cs="Times New Roman"/>
          <w:bCs/>
          <w:noProof/>
          <w:szCs w:val="19"/>
          <w:lang w:eastAsia="pl-PL"/>
        </w:rPr>
        <w:t xml:space="preserve"> i komunikacj</w:t>
      </w:r>
      <w:r w:rsidR="001131EB" w:rsidRPr="001131EB">
        <w:rPr>
          <w:rFonts w:eastAsia="Times New Roman" w:cs="Times New Roman"/>
          <w:bCs/>
          <w:noProof/>
          <w:szCs w:val="19"/>
          <w:lang w:eastAsia="pl-PL"/>
        </w:rPr>
        <w:t>i</w:t>
      </w:r>
      <w:r w:rsidRPr="001131EB">
        <w:rPr>
          <w:rFonts w:eastAsia="Times New Roman" w:cs="Times New Roman"/>
          <w:bCs/>
          <w:noProof/>
          <w:szCs w:val="19"/>
          <w:lang w:eastAsia="pl-PL"/>
        </w:rPr>
        <w:t xml:space="preserve"> </w:t>
      </w:r>
      <w:r w:rsidR="006F2763">
        <w:rPr>
          <w:rFonts w:eastAsia="Times New Roman" w:cs="Times New Roman"/>
          <w:bCs/>
          <w:noProof/>
          <w:szCs w:val="19"/>
          <w:lang w:eastAsia="pl-PL"/>
        </w:rPr>
        <w:t>(</w:t>
      </w:r>
      <w:r w:rsidR="001131EB" w:rsidRPr="001131EB">
        <w:rPr>
          <w:rFonts w:eastAsia="Times New Roman" w:cs="Times New Roman"/>
          <w:bCs/>
          <w:noProof/>
          <w:szCs w:val="19"/>
          <w:lang w:eastAsia="pl-PL"/>
        </w:rPr>
        <w:t>29,1</w:t>
      </w:r>
      <w:r w:rsidRPr="001131EB">
        <w:rPr>
          <w:rFonts w:eastAsia="Times New Roman" w:cs="Times New Roman"/>
          <w:bCs/>
          <w:noProof/>
          <w:szCs w:val="19"/>
          <w:lang w:eastAsia="pl-PL"/>
        </w:rPr>
        <w:t>%</w:t>
      </w:r>
      <w:r w:rsidR="006F2763">
        <w:rPr>
          <w:rFonts w:eastAsia="Times New Roman" w:cs="Times New Roman"/>
          <w:bCs/>
          <w:noProof/>
          <w:szCs w:val="19"/>
          <w:lang w:eastAsia="pl-PL"/>
        </w:rPr>
        <w:t>), a następnie w</w:t>
      </w:r>
      <w:r w:rsidRPr="001131EB">
        <w:rPr>
          <w:rFonts w:eastAsia="Times New Roman" w:cs="Times New Roman"/>
          <w:bCs/>
          <w:noProof/>
          <w:szCs w:val="19"/>
          <w:lang w:eastAsia="pl-PL"/>
        </w:rPr>
        <w:t xml:space="preserve"> </w:t>
      </w:r>
      <w:r w:rsidR="006F2763">
        <w:rPr>
          <w:rFonts w:eastAsia="Times New Roman" w:cs="Times New Roman"/>
          <w:bCs/>
          <w:noProof/>
          <w:szCs w:val="19"/>
          <w:lang w:eastAsia="pl-PL"/>
        </w:rPr>
        <w:t>p</w:t>
      </w:r>
      <w:r w:rsidR="009F4A31" w:rsidRPr="009F4A31">
        <w:rPr>
          <w:rFonts w:eastAsia="Times New Roman" w:cs="Times New Roman"/>
          <w:bCs/>
          <w:noProof/>
          <w:szCs w:val="19"/>
          <w:lang w:eastAsia="pl-PL"/>
        </w:rPr>
        <w:t>rzetwórstw</w:t>
      </w:r>
      <w:r w:rsidR="006F2763">
        <w:rPr>
          <w:rFonts w:eastAsia="Times New Roman" w:cs="Times New Roman"/>
          <w:bCs/>
          <w:noProof/>
          <w:szCs w:val="19"/>
          <w:lang w:eastAsia="pl-PL"/>
        </w:rPr>
        <w:t>ie</w:t>
      </w:r>
      <w:r w:rsidR="009F4A31" w:rsidRPr="009F4A31">
        <w:rPr>
          <w:rFonts w:eastAsia="Times New Roman" w:cs="Times New Roman"/>
          <w:bCs/>
          <w:noProof/>
          <w:szCs w:val="19"/>
          <w:lang w:eastAsia="pl-PL"/>
        </w:rPr>
        <w:t xml:space="preserve"> przemysłow</w:t>
      </w:r>
      <w:r w:rsidR="006F2763">
        <w:rPr>
          <w:rFonts w:eastAsia="Times New Roman" w:cs="Times New Roman"/>
          <w:bCs/>
          <w:noProof/>
          <w:szCs w:val="19"/>
          <w:lang w:eastAsia="pl-PL"/>
        </w:rPr>
        <w:t xml:space="preserve">ym (19,7%) </w:t>
      </w:r>
      <w:r w:rsidR="00D723A2">
        <w:rPr>
          <w:rFonts w:eastAsia="Times New Roman" w:cs="Times New Roman"/>
          <w:bCs/>
          <w:noProof/>
          <w:szCs w:val="19"/>
          <w:lang w:eastAsia="pl-PL"/>
        </w:rPr>
        <w:t>oraz</w:t>
      </w:r>
      <w:r w:rsidR="006F2763">
        <w:rPr>
          <w:rFonts w:eastAsia="Times New Roman" w:cs="Times New Roman"/>
          <w:bCs/>
          <w:noProof/>
          <w:szCs w:val="19"/>
          <w:lang w:eastAsia="pl-PL"/>
        </w:rPr>
        <w:t xml:space="preserve"> d</w:t>
      </w:r>
      <w:r w:rsidR="006F2763" w:rsidRPr="006F2763">
        <w:rPr>
          <w:rFonts w:eastAsia="Times New Roman" w:cs="Times New Roman"/>
          <w:bCs/>
          <w:noProof/>
          <w:szCs w:val="19"/>
          <w:lang w:eastAsia="pl-PL"/>
        </w:rPr>
        <w:t>ziałalnoś</w:t>
      </w:r>
      <w:r w:rsidR="006F2763">
        <w:rPr>
          <w:rFonts w:eastAsia="Times New Roman" w:cs="Times New Roman"/>
          <w:bCs/>
          <w:noProof/>
          <w:szCs w:val="19"/>
          <w:lang w:eastAsia="pl-PL"/>
        </w:rPr>
        <w:t>ci</w:t>
      </w:r>
      <w:r w:rsidR="006F2763" w:rsidRPr="006F2763">
        <w:rPr>
          <w:rFonts w:eastAsia="Times New Roman" w:cs="Times New Roman"/>
          <w:bCs/>
          <w:noProof/>
          <w:szCs w:val="19"/>
          <w:lang w:eastAsia="pl-PL"/>
        </w:rPr>
        <w:t xml:space="preserve"> finansow</w:t>
      </w:r>
      <w:r w:rsidR="006F2763">
        <w:rPr>
          <w:rFonts w:eastAsia="Times New Roman" w:cs="Times New Roman"/>
          <w:bCs/>
          <w:noProof/>
          <w:szCs w:val="19"/>
          <w:lang w:eastAsia="pl-PL"/>
        </w:rPr>
        <w:t>ej</w:t>
      </w:r>
      <w:r w:rsidR="006F2763" w:rsidRPr="006F2763">
        <w:rPr>
          <w:rFonts w:eastAsia="Times New Roman" w:cs="Times New Roman"/>
          <w:bCs/>
          <w:noProof/>
          <w:szCs w:val="19"/>
          <w:lang w:eastAsia="pl-PL"/>
        </w:rPr>
        <w:t xml:space="preserve"> i ubezpieczeniow</w:t>
      </w:r>
      <w:r w:rsidR="006F2763">
        <w:rPr>
          <w:rFonts w:eastAsia="Times New Roman" w:cs="Times New Roman"/>
          <w:bCs/>
          <w:noProof/>
          <w:szCs w:val="19"/>
          <w:lang w:eastAsia="pl-PL"/>
        </w:rPr>
        <w:t xml:space="preserve">ej (17,6%) </w:t>
      </w:r>
      <w:r w:rsidRPr="00242242">
        <w:rPr>
          <w:rFonts w:eastAsia="Times New Roman" w:cs="Times New Roman"/>
          <w:bCs/>
          <w:noProof/>
          <w:szCs w:val="19"/>
          <w:lang w:eastAsia="pl-PL"/>
        </w:rPr>
        <w:t>W </w:t>
      </w:r>
      <w:r w:rsidR="00242242" w:rsidRPr="00242242">
        <w:rPr>
          <w:rFonts w:eastAsia="Times New Roman" w:cs="Times New Roman"/>
          <w:bCs/>
          <w:noProof/>
          <w:szCs w:val="19"/>
          <w:lang w:eastAsia="pl-PL"/>
        </w:rPr>
        <w:t>5</w:t>
      </w:r>
      <w:r w:rsidRPr="00242242">
        <w:rPr>
          <w:rFonts w:eastAsia="Times New Roman" w:cs="Times New Roman"/>
          <w:bCs/>
          <w:noProof/>
          <w:szCs w:val="19"/>
          <w:lang w:eastAsia="pl-PL"/>
        </w:rPr>
        <w:t> sekcjach mediana wynagrodzeń kobiet była wyższa od mediany mężczyzn</w:t>
      </w:r>
      <w:r w:rsidR="00242242" w:rsidRPr="00242242">
        <w:rPr>
          <w:rFonts w:eastAsia="Times New Roman" w:cs="Times New Roman"/>
          <w:bCs/>
          <w:noProof/>
          <w:szCs w:val="19"/>
          <w:lang w:eastAsia="pl-PL"/>
        </w:rPr>
        <w:t>, przy czym</w:t>
      </w:r>
      <w:r w:rsidRPr="00242242">
        <w:rPr>
          <w:rFonts w:eastAsia="Times New Roman" w:cs="Times New Roman"/>
          <w:bCs/>
          <w:noProof/>
          <w:szCs w:val="19"/>
          <w:lang w:eastAsia="pl-PL"/>
        </w:rPr>
        <w:t xml:space="preserve"> największa różnica procentowa wystąpiła w </w:t>
      </w:r>
      <w:r w:rsidR="00242242" w:rsidRPr="00242242">
        <w:rPr>
          <w:rFonts w:eastAsia="Times New Roman" w:cs="Times New Roman"/>
          <w:bCs/>
          <w:noProof/>
          <w:szCs w:val="19"/>
          <w:lang w:eastAsia="pl-PL"/>
        </w:rPr>
        <w:t>rolnictwie, leśnictwie, łowiectwie i rybactwie (41,6</w:t>
      </w:r>
      <w:r w:rsidRPr="00242242">
        <w:rPr>
          <w:rFonts w:eastAsia="Times New Roman" w:cs="Times New Roman"/>
          <w:bCs/>
          <w:noProof/>
          <w:szCs w:val="19"/>
          <w:lang w:eastAsia="pl-PL"/>
        </w:rPr>
        <w:t>%</w:t>
      </w:r>
      <w:r w:rsidR="00242242" w:rsidRPr="00242242">
        <w:rPr>
          <w:rFonts w:eastAsia="Times New Roman" w:cs="Times New Roman"/>
          <w:bCs/>
          <w:noProof/>
          <w:szCs w:val="19"/>
          <w:lang w:eastAsia="pl-PL"/>
        </w:rPr>
        <w:t>), a następnie w budownictwie (22,0%) oraz w transporcie i gospodarce magazynowej (19,2%)</w:t>
      </w:r>
      <w:r w:rsidRPr="00242242">
        <w:rPr>
          <w:rFonts w:eastAsia="Times New Roman" w:cs="Times New Roman"/>
          <w:bCs/>
          <w:noProof/>
          <w:szCs w:val="19"/>
          <w:lang w:eastAsia="pl-PL"/>
        </w:rPr>
        <w:t>.</w:t>
      </w:r>
    </w:p>
    <w:p w14:paraId="72732D75" w14:textId="5B747CBA" w:rsidR="00091B58" w:rsidRDefault="00005E9E" w:rsidP="009F525D">
      <w:pPr>
        <w:rPr>
          <w:rFonts w:eastAsia="Times New Roman" w:cs="Times New Roman"/>
          <w:bCs/>
          <w:noProof/>
          <w:szCs w:val="19"/>
          <w:lang w:eastAsia="pl-PL"/>
        </w:rPr>
      </w:pPr>
      <w:r w:rsidRPr="009F525D">
        <w:rPr>
          <w:rFonts w:eastAsia="Times New Roman" w:cs="Times New Roman"/>
          <w:bCs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05F0C853" wp14:editId="5562058A">
                <wp:simplePos x="0" y="0"/>
                <wp:positionH relativeFrom="page">
                  <wp:posOffset>5754370</wp:posOffset>
                </wp:positionH>
                <wp:positionV relativeFrom="paragraph">
                  <wp:posOffset>3810</wp:posOffset>
                </wp:positionV>
                <wp:extent cx="1791970" cy="1323833"/>
                <wp:effectExtent l="0" t="0" r="0" b="0"/>
                <wp:wrapNone/>
                <wp:docPr id="23" name="Pole tekstowe 23" descr="W grudniu 2025 roku w 13 sekcjach przeciętne miesięczne wynagrodzenie brutto mężczyzn było wyższe od przeciętnego miesięcznego wynagrodzenia brutto kobie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323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E4AC17" w14:textId="23BF950F" w:rsidR="00005E9E" w:rsidRPr="00E35951" w:rsidRDefault="00005E9E" w:rsidP="00005E9E">
                            <w:pPr>
                              <w:pStyle w:val="tekstzboku"/>
                            </w:pPr>
                            <w:r>
                              <w:t>W grudniu 2025</w:t>
                            </w:r>
                            <w:r w:rsidRPr="00E35951">
                              <w:t xml:space="preserve"> r.</w:t>
                            </w:r>
                            <w:r>
                              <w:t xml:space="preserve"> w 1</w:t>
                            </w:r>
                            <w:r w:rsidR="0023315A">
                              <w:t>3</w:t>
                            </w:r>
                            <w:r>
                              <w:t xml:space="preserve"> sekcjach przeciętne miesięczne </w:t>
                            </w:r>
                            <w:r w:rsidRPr="00E35951">
                              <w:t>wynagrodzenie</w:t>
                            </w:r>
                            <w:r>
                              <w:t xml:space="preserve"> brutto </w:t>
                            </w:r>
                            <w:r w:rsidRPr="00E35951">
                              <w:t xml:space="preserve">mężczyzn </w:t>
                            </w:r>
                            <w:r>
                              <w:t>było wyższe od przeciętnego miesięcznego wynagrodzenia brutto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0C853" id="Pole tekstowe 23" o:spid="_x0000_s1034" type="#_x0000_t202" alt="W grudniu 2025 roku w 13 sekcjach przeciętne miesięczne wynagrodzenie brutto mężczyzn było wyższe od przeciętnego miesięcznego wynagrodzenia brutto kobiet." style="position:absolute;margin-left:453.1pt;margin-top:.3pt;width:141.1pt;height:104.25pt;z-index: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" filled="f" stroked="f">
                <v:textbox>
                  <w:txbxContent>
                    <w:p w14:paraId="6CE4AC17" w14:textId="23BF950F" w:rsidR="00005E9E" w:rsidRPr="00E35951" w:rsidRDefault="00005E9E" w:rsidP="00005E9E">
                      <w:pPr>
                        <w:pStyle w:val="tekstzboku"/>
                      </w:pPr>
                      <w:r>
                        <w:t>W grudniu 2025</w:t>
                      </w:r>
                      <w:r w:rsidRPr="00E35951">
                        <w:t xml:space="preserve"> r.</w:t>
                      </w:r>
                      <w:r>
                        <w:t xml:space="preserve"> w 1</w:t>
                      </w:r>
                      <w:r w:rsidR="0023315A">
                        <w:t>3</w:t>
                      </w:r>
                      <w:r>
                        <w:t xml:space="preserve"> sekcjach przeciętne miesięczne </w:t>
                      </w:r>
                      <w:r w:rsidRPr="00E35951">
                        <w:t>wynagrodzenie</w:t>
                      </w:r>
                      <w:r>
                        <w:t xml:space="preserve"> brutto </w:t>
                      </w:r>
                      <w:r w:rsidRPr="00E35951">
                        <w:t xml:space="preserve">mężczyzn </w:t>
                      </w:r>
                      <w:r>
                        <w:t>było wyższe od przeciętnego miesięcznego wynagrodzenia brutto kobiet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525D">
        <w:rPr>
          <w:rFonts w:eastAsia="Times New Roman" w:cs="Times New Roman"/>
          <w:bCs/>
          <w:noProof/>
          <w:szCs w:val="19"/>
          <w:lang w:eastAsia="pl-PL"/>
        </w:rPr>
        <w:t xml:space="preserve">Najwyższe przeciętne wynagrodzenie w grudniu 2025 r. odnotowano w </w:t>
      </w:r>
      <w:r w:rsidR="00091B58" w:rsidRPr="009F525D">
        <w:rPr>
          <w:rFonts w:eastAsia="Times New Roman" w:cs="Times New Roman"/>
          <w:bCs/>
          <w:noProof/>
          <w:szCs w:val="19"/>
          <w:lang w:eastAsia="pl-PL"/>
        </w:rPr>
        <w:t>wytwarzaniu i zaopatrywaniu w energię elektryczną, gaz, parę wodną i gorącą</w:t>
      </w:r>
      <w:r w:rsidR="00091B58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wodę</w:t>
      </w:r>
      <w:r w:rsidR="00091B58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(</w:t>
      </w:r>
      <w:r w:rsidR="00091B58" w:rsidRPr="00091B58">
        <w:rPr>
          <w:rFonts w:eastAsia="Times New Roman" w:cs="Times New Roman"/>
          <w:bCs/>
          <w:noProof/>
          <w:spacing w:val="-2"/>
          <w:szCs w:val="19"/>
          <w:lang w:eastAsia="pl-PL"/>
        </w:rPr>
        <w:t>13099,51</w:t>
      </w:r>
      <w:r w:rsidR="00091B58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zł), a następnie w</w:t>
      </w:r>
      <w:r w:rsidR="00091B58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działalnoś</w:t>
      </w:r>
      <w:r w:rsidR="00091B58">
        <w:rPr>
          <w:rFonts w:eastAsia="Times New Roman" w:cs="Times New Roman"/>
          <w:bCs/>
          <w:noProof/>
          <w:spacing w:val="-2"/>
          <w:szCs w:val="19"/>
          <w:lang w:eastAsia="pl-PL"/>
        </w:rPr>
        <w:t>ci</w:t>
      </w:r>
      <w:r w:rsidR="00091B58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finansow</w:t>
      </w:r>
      <w:r w:rsidR="00091B58">
        <w:rPr>
          <w:rFonts w:eastAsia="Times New Roman" w:cs="Times New Roman"/>
          <w:bCs/>
          <w:noProof/>
          <w:spacing w:val="-2"/>
          <w:szCs w:val="19"/>
          <w:lang w:eastAsia="pl-PL"/>
        </w:rPr>
        <w:t>ej</w:t>
      </w:r>
      <w:r w:rsidR="00091B58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i ubezpieczeniow</w:t>
      </w:r>
      <w:r w:rsidR="00091B58">
        <w:rPr>
          <w:rFonts w:eastAsia="Times New Roman" w:cs="Times New Roman"/>
          <w:bCs/>
          <w:noProof/>
          <w:spacing w:val="-2"/>
          <w:szCs w:val="19"/>
          <w:lang w:eastAsia="pl-PL"/>
        </w:rPr>
        <w:t>ej</w:t>
      </w:r>
      <w:r w:rsidR="00091B58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(</w:t>
      </w:r>
      <w:r w:rsidR="00091B58" w:rsidRPr="00091B58">
        <w:rPr>
          <w:rFonts w:eastAsia="Times New Roman" w:cs="Times New Roman"/>
          <w:bCs/>
          <w:noProof/>
          <w:spacing w:val="-2"/>
          <w:szCs w:val="19"/>
          <w:lang w:eastAsia="pl-PL"/>
        </w:rPr>
        <w:t>12258,8</w:t>
      </w:r>
      <w:r w:rsidR="00091B58">
        <w:rPr>
          <w:rFonts w:eastAsia="Times New Roman" w:cs="Times New Roman"/>
          <w:bCs/>
          <w:noProof/>
          <w:spacing w:val="-2"/>
          <w:szCs w:val="19"/>
          <w:lang w:eastAsia="pl-PL"/>
        </w:rPr>
        <w:t>0</w:t>
      </w:r>
      <w:r w:rsidR="00091B58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zł) oraz administracj</w:t>
      </w:r>
      <w:r w:rsidR="00091B58">
        <w:rPr>
          <w:rFonts w:eastAsia="Times New Roman" w:cs="Times New Roman"/>
          <w:bCs/>
          <w:noProof/>
          <w:spacing w:val="-2"/>
          <w:szCs w:val="19"/>
          <w:lang w:eastAsia="pl-PL"/>
        </w:rPr>
        <w:t>i</w:t>
      </w:r>
      <w:r w:rsidR="00091B58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publiczn</w:t>
      </w:r>
      <w:r w:rsidR="00091B58">
        <w:rPr>
          <w:rFonts w:eastAsia="Times New Roman" w:cs="Times New Roman"/>
          <w:bCs/>
          <w:noProof/>
          <w:spacing w:val="-2"/>
          <w:szCs w:val="19"/>
          <w:lang w:eastAsia="pl-PL"/>
        </w:rPr>
        <w:t>ej</w:t>
      </w:r>
      <w:r w:rsidR="00091B58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i obron</w:t>
      </w:r>
      <w:r w:rsidR="00091B58">
        <w:rPr>
          <w:rFonts w:eastAsia="Times New Roman" w:cs="Times New Roman"/>
          <w:bCs/>
          <w:noProof/>
          <w:spacing w:val="-2"/>
          <w:szCs w:val="19"/>
          <w:lang w:eastAsia="pl-PL"/>
        </w:rPr>
        <w:t>ie</w:t>
      </w:r>
      <w:r w:rsidR="00091B58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narodow</w:t>
      </w:r>
      <w:r w:rsidR="00091B58">
        <w:rPr>
          <w:rFonts w:eastAsia="Times New Roman" w:cs="Times New Roman"/>
          <w:bCs/>
          <w:noProof/>
          <w:spacing w:val="-2"/>
          <w:szCs w:val="19"/>
          <w:lang w:eastAsia="pl-PL"/>
        </w:rPr>
        <w:t>ej</w:t>
      </w:r>
      <w:r w:rsidR="00091B58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>; obowiązkow</w:t>
      </w:r>
      <w:r w:rsidR="00091B58">
        <w:rPr>
          <w:rFonts w:eastAsia="Times New Roman" w:cs="Times New Roman"/>
          <w:bCs/>
          <w:noProof/>
          <w:spacing w:val="-2"/>
          <w:szCs w:val="19"/>
          <w:lang w:eastAsia="pl-PL"/>
        </w:rPr>
        <w:t>ych</w:t>
      </w:r>
      <w:r w:rsidR="00091B58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zabezpieczenia</w:t>
      </w:r>
      <w:r w:rsidR="00091B58">
        <w:rPr>
          <w:rFonts w:eastAsia="Times New Roman" w:cs="Times New Roman"/>
          <w:bCs/>
          <w:noProof/>
          <w:spacing w:val="-2"/>
          <w:szCs w:val="19"/>
          <w:lang w:eastAsia="pl-PL"/>
        </w:rPr>
        <w:t>ch</w:t>
      </w:r>
      <w:r w:rsidR="00091B58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społeczn</w:t>
      </w:r>
      <w:r w:rsidR="00091B58">
        <w:rPr>
          <w:rFonts w:eastAsia="Times New Roman" w:cs="Times New Roman"/>
          <w:bCs/>
          <w:noProof/>
          <w:spacing w:val="-2"/>
          <w:szCs w:val="19"/>
          <w:lang w:eastAsia="pl-PL"/>
        </w:rPr>
        <w:t>ych</w:t>
      </w:r>
      <w:r w:rsidR="00091B58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(</w:t>
      </w:r>
      <w:r w:rsidR="00091B58" w:rsidRPr="00091B58">
        <w:rPr>
          <w:rFonts w:eastAsia="Times New Roman" w:cs="Times New Roman"/>
          <w:bCs/>
          <w:noProof/>
          <w:spacing w:val="-2"/>
          <w:szCs w:val="19"/>
          <w:lang w:eastAsia="pl-PL"/>
        </w:rPr>
        <w:t>11524,04</w:t>
      </w:r>
      <w:r w:rsidR="00091B58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</w:t>
      </w:r>
      <w:r w:rsidR="00091B58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>zł).</w:t>
      </w:r>
      <w:r w:rsidR="00091B58" w:rsidRPr="00A84D7B">
        <w:rPr>
          <w:rFonts w:eastAsia="Times New Roman" w:cs="Times New Roman"/>
          <w:bCs/>
          <w:noProof/>
          <w:szCs w:val="19"/>
          <w:lang w:eastAsia="pl-PL"/>
        </w:rPr>
        <w:t xml:space="preserve"> </w:t>
      </w:r>
      <w:r w:rsidR="009F525D">
        <w:rPr>
          <w:rFonts w:eastAsia="Times New Roman" w:cs="Times New Roman"/>
          <w:bCs/>
          <w:noProof/>
          <w:szCs w:val="19"/>
          <w:lang w:eastAsia="pl-PL"/>
        </w:rPr>
        <w:t>Najniższe wartości odnotowano natomiast w: z</w:t>
      </w:r>
      <w:r w:rsidR="009F525D" w:rsidRPr="00A84D7B">
        <w:rPr>
          <w:rFonts w:eastAsia="Times New Roman" w:cs="Times New Roman"/>
          <w:bCs/>
          <w:noProof/>
          <w:szCs w:val="19"/>
          <w:lang w:eastAsia="pl-PL"/>
        </w:rPr>
        <w:t>akwaterowani</w:t>
      </w:r>
      <w:r w:rsidR="009F525D">
        <w:rPr>
          <w:rFonts w:eastAsia="Times New Roman" w:cs="Times New Roman"/>
          <w:bCs/>
          <w:noProof/>
          <w:szCs w:val="19"/>
          <w:lang w:eastAsia="pl-PL"/>
        </w:rPr>
        <w:t>u</w:t>
      </w:r>
      <w:r w:rsidR="009F525D" w:rsidRPr="00A84D7B">
        <w:rPr>
          <w:rFonts w:eastAsia="Times New Roman" w:cs="Times New Roman"/>
          <w:bCs/>
          <w:noProof/>
          <w:szCs w:val="19"/>
          <w:lang w:eastAsia="pl-PL"/>
        </w:rPr>
        <w:t xml:space="preserve"> i gastronomi</w:t>
      </w:r>
      <w:r w:rsidR="009F525D">
        <w:rPr>
          <w:rFonts w:eastAsia="Times New Roman" w:cs="Times New Roman"/>
          <w:bCs/>
          <w:noProof/>
          <w:szCs w:val="19"/>
          <w:lang w:eastAsia="pl-PL"/>
        </w:rPr>
        <w:t>i (</w:t>
      </w:r>
      <w:r w:rsidR="009F525D" w:rsidRPr="009F525D">
        <w:rPr>
          <w:rFonts w:eastAsia="Times New Roman" w:cs="Times New Roman"/>
          <w:bCs/>
          <w:noProof/>
          <w:szCs w:val="19"/>
          <w:lang w:eastAsia="pl-PL"/>
        </w:rPr>
        <w:t>5583,68</w:t>
      </w:r>
      <w:r w:rsidR="009F525D">
        <w:rPr>
          <w:rFonts w:eastAsia="Times New Roman" w:cs="Times New Roman"/>
          <w:bCs/>
          <w:noProof/>
          <w:szCs w:val="19"/>
          <w:lang w:eastAsia="pl-PL"/>
        </w:rPr>
        <w:t xml:space="preserve"> zł), a</w:t>
      </w:r>
      <w:r w:rsidR="009F525D" w:rsidRPr="00A84D7B">
        <w:rPr>
          <w:rFonts w:eastAsia="Times New Roman" w:cs="Times New Roman"/>
          <w:bCs/>
          <w:noProof/>
          <w:szCs w:val="19"/>
          <w:lang w:eastAsia="pl-PL"/>
        </w:rPr>
        <w:t>dministrowani</w:t>
      </w:r>
      <w:r w:rsidR="009F525D">
        <w:rPr>
          <w:rFonts w:eastAsia="Times New Roman" w:cs="Times New Roman"/>
          <w:bCs/>
          <w:noProof/>
          <w:szCs w:val="19"/>
          <w:lang w:eastAsia="pl-PL"/>
        </w:rPr>
        <w:t>u</w:t>
      </w:r>
      <w:r w:rsidR="009F525D" w:rsidRPr="00A84D7B">
        <w:rPr>
          <w:rFonts w:eastAsia="Times New Roman" w:cs="Times New Roman"/>
          <w:bCs/>
          <w:noProof/>
          <w:szCs w:val="19"/>
          <w:lang w:eastAsia="pl-PL"/>
        </w:rPr>
        <w:t xml:space="preserve"> i działalnoś</w:t>
      </w:r>
      <w:r w:rsidR="009F525D">
        <w:rPr>
          <w:rFonts w:eastAsia="Times New Roman" w:cs="Times New Roman"/>
          <w:bCs/>
          <w:noProof/>
          <w:szCs w:val="19"/>
          <w:lang w:eastAsia="pl-PL"/>
        </w:rPr>
        <w:t>ci</w:t>
      </w:r>
      <w:r w:rsidR="009F525D" w:rsidRPr="00A84D7B">
        <w:rPr>
          <w:rFonts w:eastAsia="Times New Roman" w:cs="Times New Roman"/>
          <w:bCs/>
          <w:noProof/>
          <w:szCs w:val="19"/>
          <w:lang w:eastAsia="pl-PL"/>
        </w:rPr>
        <w:t xml:space="preserve"> wspierając</w:t>
      </w:r>
      <w:r w:rsidR="009F525D">
        <w:rPr>
          <w:rFonts w:eastAsia="Times New Roman" w:cs="Times New Roman"/>
          <w:bCs/>
          <w:noProof/>
          <w:szCs w:val="19"/>
          <w:lang w:eastAsia="pl-PL"/>
        </w:rPr>
        <w:t>ej (</w:t>
      </w:r>
      <w:r w:rsidR="009F525D" w:rsidRPr="009F525D">
        <w:rPr>
          <w:rFonts w:eastAsia="Times New Roman" w:cs="Times New Roman"/>
          <w:bCs/>
          <w:noProof/>
          <w:szCs w:val="19"/>
          <w:lang w:eastAsia="pl-PL"/>
        </w:rPr>
        <w:t xml:space="preserve">6279,68 </w:t>
      </w:r>
      <w:r w:rsidR="009F525D">
        <w:rPr>
          <w:rFonts w:eastAsia="Times New Roman" w:cs="Times New Roman"/>
          <w:bCs/>
          <w:noProof/>
          <w:szCs w:val="19"/>
          <w:lang w:eastAsia="pl-PL"/>
        </w:rPr>
        <w:t>zł)</w:t>
      </w:r>
      <w:r w:rsidR="00591BC7">
        <w:rPr>
          <w:rFonts w:eastAsia="Times New Roman" w:cs="Times New Roman"/>
          <w:bCs/>
          <w:noProof/>
          <w:szCs w:val="19"/>
          <w:lang w:eastAsia="pl-PL"/>
        </w:rPr>
        <w:t>,</w:t>
      </w:r>
      <w:r w:rsidR="009F525D" w:rsidRPr="00A84D7B">
        <w:rPr>
          <w:rFonts w:eastAsia="Times New Roman" w:cs="Times New Roman"/>
          <w:bCs/>
          <w:noProof/>
          <w:szCs w:val="19"/>
          <w:lang w:eastAsia="pl-PL"/>
        </w:rPr>
        <w:t xml:space="preserve"> </w:t>
      </w:r>
      <w:r w:rsidR="009F525D">
        <w:rPr>
          <w:rFonts w:eastAsia="Times New Roman" w:cs="Times New Roman"/>
          <w:bCs/>
          <w:noProof/>
          <w:szCs w:val="19"/>
          <w:lang w:eastAsia="pl-PL"/>
        </w:rPr>
        <w:t>h</w:t>
      </w:r>
      <w:r w:rsidR="009F525D" w:rsidRPr="00A84D7B">
        <w:rPr>
          <w:rFonts w:eastAsia="Times New Roman" w:cs="Times New Roman"/>
          <w:bCs/>
          <w:noProof/>
          <w:szCs w:val="19"/>
          <w:lang w:eastAsia="pl-PL"/>
        </w:rPr>
        <w:t>and</w:t>
      </w:r>
      <w:r w:rsidR="009F525D">
        <w:rPr>
          <w:rFonts w:eastAsia="Times New Roman" w:cs="Times New Roman"/>
          <w:bCs/>
          <w:noProof/>
          <w:szCs w:val="19"/>
          <w:lang w:eastAsia="pl-PL"/>
        </w:rPr>
        <w:t>lu</w:t>
      </w:r>
      <w:r w:rsidR="009F525D" w:rsidRPr="00A84D7B">
        <w:rPr>
          <w:rFonts w:eastAsia="Times New Roman" w:cs="Times New Roman"/>
          <w:bCs/>
          <w:noProof/>
          <w:szCs w:val="19"/>
          <w:lang w:eastAsia="pl-PL"/>
        </w:rPr>
        <w:t>; napraw</w:t>
      </w:r>
      <w:r w:rsidR="009F525D">
        <w:rPr>
          <w:rFonts w:eastAsia="Times New Roman" w:cs="Times New Roman"/>
          <w:bCs/>
          <w:noProof/>
          <w:szCs w:val="19"/>
          <w:lang w:eastAsia="pl-PL"/>
        </w:rPr>
        <w:t>ie</w:t>
      </w:r>
      <w:r w:rsidR="009F525D" w:rsidRPr="00A84D7B">
        <w:rPr>
          <w:rFonts w:eastAsia="Times New Roman" w:cs="Times New Roman"/>
          <w:bCs/>
          <w:noProof/>
          <w:szCs w:val="19"/>
          <w:lang w:eastAsia="pl-PL"/>
        </w:rPr>
        <w:t xml:space="preserve"> pojazdów samochodowych</w:t>
      </w:r>
      <w:r w:rsidR="009F525D">
        <w:rPr>
          <w:rFonts w:eastAsia="Times New Roman" w:cs="Times New Roman"/>
          <w:bCs/>
          <w:noProof/>
          <w:szCs w:val="19"/>
          <w:lang w:eastAsia="pl-PL"/>
        </w:rPr>
        <w:t xml:space="preserve"> (</w:t>
      </w:r>
      <w:r w:rsidR="009F525D" w:rsidRPr="009F525D">
        <w:rPr>
          <w:rFonts w:eastAsia="Times New Roman" w:cs="Times New Roman"/>
          <w:bCs/>
          <w:noProof/>
          <w:szCs w:val="19"/>
          <w:lang w:eastAsia="pl-PL"/>
        </w:rPr>
        <w:t xml:space="preserve">6826,15 </w:t>
      </w:r>
      <w:r w:rsidR="009F525D">
        <w:rPr>
          <w:rFonts w:eastAsia="Times New Roman" w:cs="Times New Roman"/>
          <w:bCs/>
          <w:noProof/>
          <w:szCs w:val="19"/>
          <w:lang w:eastAsia="pl-PL"/>
        </w:rPr>
        <w:t>zł) oraz b</w:t>
      </w:r>
      <w:r w:rsidR="009F525D" w:rsidRPr="00A84D7B">
        <w:rPr>
          <w:rFonts w:eastAsia="Times New Roman" w:cs="Times New Roman"/>
          <w:bCs/>
          <w:noProof/>
          <w:szCs w:val="19"/>
          <w:lang w:eastAsia="pl-PL"/>
        </w:rPr>
        <w:t>udownictw</w:t>
      </w:r>
      <w:r w:rsidR="009F525D">
        <w:rPr>
          <w:rFonts w:eastAsia="Times New Roman" w:cs="Times New Roman"/>
          <w:bCs/>
          <w:noProof/>
          <w:szCs w:val="19"/>
          <w:lang w:eastAsia="pl-PL"/>
        </w:rPr>
        <w:t>ie (</w:t>
      </w:r>
      <w:r w:rsidR="009F525D" w:rsidRPr="009F525D">
        <w:rPr>
          <w:rFonts w:eastAsia="Times New Roman" w:cs="Times New Roman"/>
          <w:bCs/>
          <w:noProof/>
          <w:szCs w:val="19"/>
          <w:lang w:eastAsia="pl-PL"/>
        </w:rPr>
        <w:t xml:space="preserve">7543,47 </w:t>
      </w:r>
      <w:r w:rsidR="009F525D">
        <w:rPr>
          <w:rFonts w:eastAsia="Times New Roman" w:cs="Times New Roman"/>
          <w:bCs/>
          <w:noProof/>
          <w:szCs w:val="19"/>
          <w:lang w:eastAsia="pl-PL"/>
        </w:rPr>
        <w:t>zł).</w:t>
      </w:r>
    </w:p>
    <w:p w14:paraId="1BAAE3C5" w14:textId="6638AD58" w:rsidR="00005E9E" w:rsidRPr="00591BC7" w:rsidRDefault="00005E9E" w:rsidP="00591BC7">
      <w:pPr>
        <w:rPr>
          <w:rFonts w:eastAsia="Times New Roman" w:cs="Times New Roman"/>
          <w:bCs/>
          <w:noProof/>
          <w:szCs w:val="19"/>
          <w:lang w:eastAsia="pl-PL"/>
        </w:rPr>
      </w:pPr>
      <w:r w:rsidRPr="00591BC7">
        <w:rPr>
          <w:rFonts w:eastAsia="Times New Roman" w:cs="Times New Roman"/>
          <w:bCs/>
          <w:noProof/>
          <w:szCs w:val="19"/>
          <w:lang w:eastAsia="pl-PL"/>
        </w:rPr>
        <w:t xml:space="preserve">Największa różnica procentowa pomiędzy przeciętnym wynagrodzeniem mężczyzn i kobiet </w:t>
      </w:r>
      <w:r w:rsidR="00CC1553">
        <w:rPr>
          <w:rFonts w:eastAsia="Times New Roman" w:cs="Times New Roman"/>
          <w:bCs/>
          <w:noProof/>
          <w:szCs w:val="19"/>
          <w:lang w:eastAsia="pl-PL"/>
        </w:rPr>
        <w:t xml:space="preserve">wystąpiła </w:t>
      </w:r>
      <w:r w:rsidRPr="00591BC7">
        <w:rPr>
          <w:rFonts w:eastAsia="Times New Roman" w:cs="Times New Roman"/>
          <w:bCs/>
          <w:noProof/>
          <w:szCs w:val="19"/>
          <w:lang w:eastAsia="pl-PL"/>
        </w:rPr>
        <w:t xml:space="preserve">w </w:t>
      </w:r>
      <w:r w:rsidR="00591BC7" w:rsidRPr="00591BC7">
        <w:rPr>
          <w:rFonts w:eastAsia="Times New Roman" w:cs="Times New Roman"/>
          <w:bCs/>
          <w:noProof/>
          <w:szCs w:val="19"/>
          <w:lang w:eastAsia="pl-PL"/>
        </w:rPr>
        <w:t>informacji i komunikacji</w:t>
      </w:r>
      <w:r w:rsidRPr="00591BC7">
        <w:rPr>
          <w:rFonts w:eastAsia="Times New Roman" w:cs="Times New Roman"/>
          <w:bCs/>
          <w:noProof/>
          <w:szCs w:val="19"/>
          <w:lang w:eastAsia="pl-PL"/>
        </w:rPr>
        <w:t xml:space="preserve"> </w:t>
      </w:r>
      <w:r w:rsidR="00591BC7">
        <w:rPr>
          <w:rFonts w:eastAsia="Times New Roman" w:cs="Times New Roman"/>
          <w:bCs/>
          <w:noProof/>
          <w:szCs w:val="19"/>
          <w:lang w:eastAsia="pl-PL"/>
        </w:rPr>
        <w:t>(</w:t>
      </w:r>
      <w:r w:rsidR="00591BC7" w:rsidRPr="00591BC7">
        <w:rPr>
          <w:rFonts w:eastAsia="Times New Roman" w:cs="Times New Roman"/>
          <w:bCs/>
          <w:noProof/>
          <w:szCs w:val="19"/>
          <w:lang w:eastAsia="pl-PL"/>
        </w:rPr>
        <w:t>29,9</w:t>
      </w:r>
      <w:r w:rsidRPr="00591BC7">
        <w:rPr>
          <w:rFonts w:eastAsia="Times New Roman" w:cs="Times New Roman"/>
          <w:bCs/>
          <w:noProof/>
          <w:szCs w:val="19"/>
          <w:lang w:eastAsia="pl-PL"/>
        </w:rPr>
        <w:t>% na korzyść mężczyzn</w:t>
      </w:r>
      <w:r w:rsidR="00591BC7">
        <w:rPr>
          <w:rFonts w:eastAsia="Times New Roman" w:cs="Times New Roman"/>
          <w:bCs/>
          <w:noProof/>
          <w:szCs w:val="19"/>
          <w:lang w:eastAsia="pl-PL"/>
        </w:rPr>
        <w:t>)</w:t>
      </w:r>
      <w:r w:rsidR="00591BC7" w:rsidRPr="00591BC7">
        <w:rPr>
          <w:rFonts w:eastAsia="Times New Roman" w:cs="Times New Roman"/>
          <w:bCs/>
          <w:noProof/>
          <w:szCs w:val="19"/>
          <w:lang w:eastAsia="pl-PL"/>
        </w:rPr>
        <w:t xml:space="preserve"> oraz kolejno w działalności finansowej i ubezpieczeniowej (25,8%), opiece zdrowotnej i pomocy społecznej (24,8%) oraz </w:t>
      </w:r>
      <w:r w:rsidR="00591BC7" w:rsidRPr="00591BC7">
        <w:rPr>
          <w:rFonts w:eastAsia="Times New Roman" w:cs="Times New Roman"/>
          <w:bCs/>
          <w:noProof/>
          <w:szCs w:val="19"/>
          <w:lang w:eastAsia="pl-PL"/>
        </w:rPr>
        <w:lastRenderedPageBreak/>
        <w:t>handlu; naprawie pojazdów samochodowych (21,7%)</w:t>
      </w:r>
      <w:r w:rsidRPr="00591BC7">
        <w:rPr>
          <w:rFonts w:eastAsia="Times New Roman" w:cs="Times New Roman"/>
          <w:bCs/>
          <w:noProof/>
          <w:szCs w:val="19"/>
          <w:lang w:eastAsia="pl-PL"/>
        </w:rPr>
        <w:t xml:space="preserve">. </w:t>
      </w:r>
      <w:r w:rsidR="00CC1553">
        <w:rPr>
          <w:rFonts w:eastAsia="Times New Roman" w:cs="Times New Roman"/>
          <w:bCs/>
          <w:noProof/>
          <w:szCs w:val="19"/>
          <w:lang w:eastAsia="pl-PL"/>
        </w:rPr>
        <w:t xml:space="preserve">Z kolei w </w:t>
      </w:r>
      <w:r w:rsidR="00591BC7" w:rsidRPr="00591BC7">
        <w:rPr>
          <w:rFonts w:eastAsia="Times New Roman" w:cs="Times New Roman"/>
          <w:bCs/>
          <w:noProof/>
          <w:szCs w:val="19"/>
          <w:lang w:eastAsia="pl-PL"/>
        </w:rPr>
        <w:t>6</w:t>
      </w:r>
      <w:r w:rsidRPr="00591BC7">
        <w:rPr>
          <w:rFonts w:eastAsia="Times New Roman" w:cs="Times New Roman"/>
          <w:bCs/>
          <w:noProof/>
          <w:szCs w:val="19"/>
          <w:lang w:eastAsia="pl-PL"/>
        </w:rPr>
        <w:t xml:space="preserve"> sekcjach </w:t>
      </w:r>
      <w:r w:rsidR="00591BC7" w:rsidRPr="00591BC7">
        <w:rPr>
          <w:rFonts w:eastAsia="Times New Roman" w:cs="Times New Roman"/>
          <w:bCs/>
          <w:noProof/>
          <w:szCs w:val="19"/>
          <w:lang w:eastAsia="pl-PL"/>
        </w:rPr>
        <w:t xml:space="preserve">(w kraju w 5) </w:t>
      </w:r>
      <w:r w:rsidRPr="00591BC7">
        <w:rPr>
          <w:rFonts w:eastAsia="Times New Roman" w:cs="Times New Roman"/>
          <w:bCs/>
          <w:noProof/>
          <w:szCs w:val="19"/>
          <w:lang w:eastAsia="pl-PL"/>
        </w:rPr>
        <w:t>przeciętne wynagrodzenie kobiet było wyższe niż mężczyzn</w:t>
      </w:r>
      <w:r w:rsidR="00CC1553">
        <w:rPr>
          <w:rFonts w:eastAsia="Times New Roman" w:cs="Times New Roman"/>
          <w:bCs/>
          <w:noProof/>
          <w:szCs w:val="19"/>
          <w:lang w:eastAsia="pl-PL"/>
        </w:rPr>
        <w:t>. N</w:t>
      </w:r>
      <w:r w:rsidRPr="00591BC7">
        <w:rPr>
          <w:rFonts w:eastAsia="Times New Roman" w:cs="Times New Roman"/>
          <w:bCs/>
          <w:noProof/>
          <w:szCs w:val="19"/>
          <w:lang w:eastAsia="pl-PL"/>
        </w:rPr>
        <w:t>ajwiększ</w:t>
      </w:r>
      <w:r w:rsidR="00CC1553">
        <w:rPr>
          <w:rFonts w:eastAsia="Times New Roman" w:cs="Times New Roman"/>
          <w:bCs/>
          <w:noProof/>
          <w:szCs w:val="19"/>
          <w:lang w:eastAsia="pl-PL"/>
        </w:rPr>
        <w:t>ą</w:t>
      </w:r>
      <w:r w:rsidRPr="00591BC7">
        <w:rPr>
          <w:rFonts w:eastAsia="Times New Roman" w:cs="Times New Roman"/>
          <w:bCs/>
          <w:noProof/>
          <w:szCs w:val="19"/>
          <w:lang w:eastAsia="pl-PL"/>
        </w:rPr>
        <w:t xml:space="preserve"> różnic</w:t>
      </w:r>
      <w:r w:rsidR="00CC1553">
        <w:rPr>
          <w:rFonts w:eastAsia="Times New Roman" w:cs="Times New Roman"/>
          <w:bCs/>
          <w:noProof/>
          <w:szCs w:val="19"/>
          <w:lang w:eastAsia="pl-PL"/>
        </w:rPr>
        <w:t>ę</w:t>
      </w:r>
      <w:r w:rsidRPr="00591BC7">
        <w:rPr>
          <w:rFonts w:eastAsia="Times New Roman" w:cs="Times New Roman"/>
          <w:bCs/>
          <w:noProof/>
          <w:szCs w:val="19"/>
          <w:lang w:eastAsia="pl-PL"/>
        </w:rPr>
        <w:t xml:space="preserve"> </w:t>
      </w:r>
      <w:r w:rsidR="00CC1553">
        <w:rPr>
          <w:rFonts w:eastAsia="Times New Roman" w:cs="Times New Roman"/>
          <w:bCs/>
          <w:noProof/>
          <w:szCs w:val="19"/>
          <w:lang w:eastAsia="pl-PL"/>
        </w:rPr>
        <w:t>odnotowano</w:t>
      </w:r>
      <w:r w:rsidRPr="00591BC7">
        <w:rPr>
          <w:rFonts w:eastAsia="Times New Roman" w:cs="Times New Roman"/>
          <w:bCs/>
          <w:noProof/>
          <w:szCs w:val="19"/>
          <w:lang w:eastAsia="pl-PL"/>
        </w:rPr>
        <w:t xml:space="preserve"> w </w:t>
      </w:r>
      <w:r w:rsidR="00591BC7" w:rsidRPr="00591BC7">
        <w:rPr>
          <w:rFonts w:eastAsia="Times New Roman" w:cs="Times New Roman"/>
          <w:bCs/>
          <w:noProof/>
          <w:szCs w:val="19"/>
          <w:lang w:eastAsia="pl-PL"/>
        </w:rPr>
        <w:t>transporcie i gospodarce magazynowej</w:t>
      </w:r>
      <w:r w:rsidRPr="00591BC7">
        <w:rPr>
          <w:rFonts w:eastAsia="Times New Roman" w:cs="Times New Roman"/>
          <w:bCs/>
          <w:noProof/>
          <w:szCs w:val="19"/>
          <w:lang w:eastAsia="pl-PL"/>
        </w:rPr>
        <w:t xml:space="preserve"> </w:t>
      </w:r>
      <w:r w:rsidR="00591BC7" w:rsidRPr="00591BC7">
        <w:rPr>
          <w:rFonts w:eastAsia="Times New Roman" w:cs="Times New Roman"/>
          <w:bCs/>
          <w:noProof/>
          <w:szCs w:val="19"/>
          <w:lang w:eastAsia="pl-PL"/>
        </w:rPr>
        <w:t>(11,0</w:t>
      </w:r>
      <w:r w:rsidRPr="00591BC7">
        <w:rPr>
          <w:rFonts w:eastAsia="Times New Roman" w:cs="Times New Roman"/>
          <w:bCs/>
          <w:noProof/>
          <w:szCs w:val="19"/>
          <w:lang w:eastAsia="pl-PL"/>
        </w:rPr>
        <w:t>% na korzyść kobiet</w:t>
      </w:r>
      <w:r w:rsidR="00591BC7" w:rsidRPr="00591BC7">
        <w:rPr>
          <w:rFonts w:eastAsia="Times New Roman" w:cs="Times New Roman"/>
          <w:bCs/>
          <w:noProof/>
          <w:szCs w:val="19"/>
          <w:lang w:eastAsia="pl-PL"/>
        </w:rPr>
        <w:t>)</w:t>
      </w:r>
      <w:r w:rsidR="00591BC7">
        <w:rPr>
          <w:rFonts w:eastAsia="Times New Roman" w:cs="Times New Roman"/>
          <w:bCs/>
          <w:noProof/>
          <w:szCs w:val="19"/>
          <w:lang w:eastAsia="pl-PL"/>
        </w:rPr>
        <w:t xml:space="preserve">, a następnie w budownictwie </w:t>
      </w:r>
      <w:r w:rsidR="004D2CD0">
        <w:rPr>
          <w:rFonts w:eastAsia="Times New Roman" w:cs="Times New Roman"/>
          <w:bCs/>
          <w:noProof/>
          <w:szCs w:val="19"/>
          <w:lang w:eastAsia="pl-PL"/>
        </w:rPr>
        <w:t xml:space="preserve">(5,7%) oraz </w:t>
      </w:r>
      <w:r w:rsidR="004D2CD0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>administracj</w:t>
      </w:r>
      <w:r w:rsidR="004D2CD0">
        <w:rPr>
          <w:rFonts w:eastAsia="Times New Roman" w:cs="Times New Roman"/>
          <w:bCs/>
          <w:noProof/>
          <w:spacing w:val="-2"/>
          <w:szCs w:val="19"/>
          <w:lang w:eastAsia="pl-PL"/>
        </w:rPr>
        <w:t>i</w:t>
      </w:r>
      <w:r w:rsidR="004D2CD0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publiczn</w:t>
      </w:r>
      <w:r w:rsidR="004D2CD0">
        <w:rPr>
          <w:rFonts w:eastAsia="Times New Roman" w:cs="Times New Roman"/>
          <w:bCs/>
          <w:noProof/>
          <w:spacing w:val="-2"/>
          <w:szCs w:val="19"/>
          <w:lang w:eastAsia="pl-PL"/>
        </w:rPr>
        <w:t>ej</w:t>
      </w:r>
      <w:r w:rsidR="004D2CD0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i obron</w:t>
      </w:r>
      <w:r w:rsidR="004D2CD0">
        <w:rPr>
          <w:rFonts w:eastAsia="Times New Roman" w:cs="Times New Roman"/>
          <w:bCs/>
          <w:noProof/>
          <w:spacing w:val="-2"/>
          <w:szCs w:val="19"/>
          <w:lang w:eastAsia="pl-PL"/>
        </w:rPr>
        <w:t>ie</w:t>
      </w:r>
      <w:r w:rsidR="004D2CD0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narodow</w:t>
      </w:r>
      <w:r w:rsidR="004D2CD0">
        <w:rPr>
          <w:rFonts w:eastAsia="Times New Roman" w:cs="Times New Roman"/>
          <w:bCs/>
          <w:noProof/>
          <w:spacing w:val="-2"/>
          <w:szCs w:val="19"/>
          <w:lang w:eastAsia="pl-PL"/>
        </w:rPr>
        <w:t>ej</w:t>
      </w:r>
      <w:r w:rsidR="004D2CD0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>; obowiązkow</w:t>
      </w:r>
      <w:r w:rsidR="004D2CD0">
        <w:rPr>
          <w:rFonts w:eastAsia="Times New Roman" w:cs="Times New Roman"/>
          <w:bCs/>
          <w:noProof/>
          <w:spacing w:val="-2"/>
          <w:szCs w:val="19"/>
          <w:lang w:eastAsia="pl-PL"/>
        </w:rPr>
        <w:t>ych</w:t>
      </w:r>
      <w:r w:rsidR="004D2CD0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zabezpieczenia</w:t>
      </w:r>
      <w:r w:rsidR="004D2CD0">
        <w:rPr>
          <w:rFonts w:eastAsia="Times New Roman" w:cs="Times New Roman"/>
          <w:bCs/>
          <w:noProof/>
          <w:spacing w:val="-2"/>
          <w:szCs w:val="19"/>
          <w:lang w:eastAsia="pl-PL"/>
        </w:rPr>
        <w:t>ch</w:t>
      </w:r>
      <w:r w:rsidR="004D2CD0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społeczn</w:t>
      </w:r>
      <w:r w:rsidR="004D2CD0">
        <w:rPr>
          <w:rFonts w:eastAsia="Times New Roman" w:cs="Times New Roman"/>
          <w:bCs/>
          <w:noProof/>
          <w:spacing w:val="-2"/>
          <w:szCs w:val="19"/>
          <w:lang w:eastAsia="pl-PL"/>
        </w:rPr>
        <w:t>ych</w:t>
      </w:r>
      <w:r w:rsidR="004D2CD0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 xml:space="preserve"> (</w:t>
      </w:r>
      <w:r w:rsidR="004D2CD0">
        <w:rPr>
          <w:rFonts w:eastAsia="Times New Roman" w:cs="Times New Roman"/>
          <w:bCs/>
          <w:noProof/>
          <w:spacing w:val="-2"/>
          <w:szCs w:val="19"/>
          <w:lang w:eastAsia="pl-PL"/>
        </w:rPr>
        <w:t>5,6%</w:t>
      </w:r>
      <w:r w:rsidR="004D2CD0" w:rsidRPr="00A84D7B">
        <w:rPr>
          <w:rFonts w:eastAsia="Times New Roman" w:cs="Times New Roman"/>
          <w:bCs/>
          <w:noProof/>
          <w:spacing w:val="-2"/>
          <w:szCs w:val="19"/>
          <w:lang w:eastAsia="pl-PL"/>
        </w:rPr>
        <w:t>)</w:t>
      </w:r>
      <w:r w:rsidRPr="00591BC7">
        <w:rPr>
          <w:rFonts w:eastAsia="Times New Roman" w:cs="Times New Roman"/>
          <w:bCs/>
          <w:noProof/>
          <w:szCs w:val="19"/>
          <w:lang w:eastAsia="pl-PL"/>
        </w:rPr>
        <w:t>.</w:t>
      </w:r>
    </w:p>
    <w:p w14:paraId="4D3B7DFC" w14:textId="522A1D18" w:rsidR="006D0D1D" w:rsidRPr="00CC1553" w:rsidRDefault="006D0D1D" w:rsidP="00CC1553">
      <w:pPr>
        <w:spacing w:before="840" w:line="288" w:lineRule="auto"/>
        <w:rPr>
          <w:b/>
        </w:rPr>
      </w:pPr>
      <w:r w:rsidRPr="00CC1553">
        <w:rPr>
          <w:b/>
        </w:rPr>
        <w:t>W opracowaniu zastosowano podział na sektory gospodarki narodowej:</w:t>
      </w:r>
    </w:p>
    <w:p w14:paraId="7551638A" w14:textId="0D781F0A" w:rsidR="00674A5B" w:rsidRPr="00674A5B" w:rsidRDefault="006D0D1D" w:rsidP="00776E96">
      <w:pPr>
        <w:spacing w:line="288" w:lineRule="auto"/>
        <w:rPr>
          <w:b/>
        </w:rPr>
      </w:pPr>
      <w:r w:rsidRPr="00674A5B">
        <w:rPr>
          <w:b/>
        </w:rPr>
        <w:t xml:space="preserve">Sektor rolniczy </w:t>
      </w:r>
      <w:r w:rsidR="00674A5B" w:rsidRPr="00674A5B">
        <w:rPr>
          <w:b/>
        </w:rPr>
        <w:t>–</w:t>
      </w:r>
      <w:r w:rsidRPr="00674A5B">
        <w:rPr>
          <w:b/>
        </w:rPr>
        <w:t xml:space="preserve"> sekcj</w:t>
      </w:r>
      <w:r w:rsidR="00726806">
        <w:rPr>
          <w:b/>
        </w:rPr>
        <w:t>e</w:t>
      </w:r>
      <w:r w:rsidRPr="00674A5B">
        <w:rPr>
          <w:b/>
        </w:rPr>
        <w:t xml:space="preserve"> PKD </w:t>
      </w:r>
    </w:p>
    <w:p w14:paraId="7E5D1AA7" w14:textId="2130AA01" w:rsidR="006D0D1D" w:rsidRDefault="00674A5B" w:rsidP="00776E96">
      <w:pPr>
        <w:spacing w:line="288" w:lineRule="auto"/>
      </w:pPr>
      <w:r w:rsidRPr="00BC7344">
        <w:t>A – Rolnictwo, leśnictwo, łowiectwo i rybactwo;</w:t>
      </w:r>
    </w:p>
    <w:p w14:paraId="03EF2D40" w14:textId="13333A51" w:rsidR="00674A5B" w:rsidRPr="00674A5B" w:rsidRDefault="006D0D1D" w:rsidP="00674A5B">
      <w:pPr>
        <w:spacing w:line="288" w:lineRule="auto"/>
        <w:rPr>
          <w:b/>
        </w:rPr>
      </w:pPr>
      <w:r w:rsidRPr="00674A5B">
        <w:rPr>
          <w:b/>
        </w:rPr>
        <w:t xml:space="preserve">Sektor przemysłowy </w:t>
      </w:r>
      <w:r w:rsidR="00674A5B" w:rsidRPr="00674A5B">
        <w:rPr>
          <w:b/>
        </w:rPr>
        <w:t xml:space="preserve">– </w:t>
      </w:r>
      <w:r w:rsidRPr="00674A5B">
        <w:rPr>
          <w:b/>
        </w:rPr>
        <w:t>sekcje PKD</w:t>
      </w:r>
      <w:r w:rsidR="00674A5B" w:rsidRPr="00674A5B">
        <w:rPr>
          <w:b/>
        </w:rPr>
        <w:t>:</w:t>
      </w:r>
      <w:r w:rsidRPr="00674A5B">
        <w:rPr>
          <w:b/>
        </w:rPr>
        <w:t xml:space="preserve"> </w:t>
      </w:r>
    </w:p>
    <w:p w14:paraId="5E32E155" w14:textId="7D140420" w:rsidR="00674A5B" w:rsidRPr="00BC7344" w:rsidRDefault="00674A5B" w:rsidP="00674A5B">
      <w:pPr>
        <w:spacing w:line="288" w:lineRule="auto"/>
      </w:pPr>
      <w:r w:rsidRPr="00BC7344">
        <w:t>B – Górnictwo i wydobywanie;</w:t>
      </w:r>
    </w:p>
    <w:p w14:paraId="60FB604E" w14:textId="77777777" w:rsidR="00674A5B" w:rsidRPr="00BC7344" w:rsidRDefault="00674A5B" w:rsidP="00674A5B">
      <w:pPr>
        <w:spacing w:line="288" w:lineRule="auto"/>
      </w:pPr>
      <w:r w:rsidRPr="00BC7344">
        <w:t>C – Przetwórstwo przemysłowe;</w:t>
      </w:r>
    </w:p>
    <w:p w14:paraId="26AA75CA" w14:textId="77777777" w:rsidR="00674A5B" w:rsidRPr="00BC7344" w:rsidRDefault="00674A5B" w:rsidP="00674A5B">
      <w:pPr>
        <w:spacing w:line="288" w:lineRule="auto"/>
      </w:pPr>
      <w:r w:rsidRPr="00BC7344">
        <w:t>D – Wytwarzanie i zaopatrywanie w energię elektryczną, gaz, parę wodną, gorącą wodę i powietrze do układów klimatyzacyjnych;</w:t>
      </w:r>
    </w:p>
    <w:p w14:paraId="74759DF9" w14:textId="77777777" w:rsidR="00674A5B" w:rsidRPr="00BC7344" w:rsidRDefault="00674A5B" w:rsidP="00674A5B">
      <w:pPr>
        <w:spacing w:line="288" w:lineRule="auto"/>
      </w:pPr>
      <w:r w:rsidRPr="00BC7344">
        <w:t>E – Dostawa wody; gospodarowanie ściekami i odpadami oraz działalność związana z rekultywacją;</w:t>
      </w:r>
    </w:p>
    <w:p w14:paraId="5F3A4042" w14:textId="77777777" w:rsidR="00674A5B" w:rsidRPr="00BC7344" w:rsidRDefault="00674A5B" w:rsidP="00674A5B">
      <w:pPr>
        <w:spacing w:line="288" w:lineRule="auto"/>
      </w:pPr>
      <w:r w:rsidRPr="00BC7344">
        <w:t>F – Budownictwo;</w:t>
      </w:r>
    </w:p>
    <w:p w14:paraId="4B9583F0" w14:textId="0EF674C7" w:rsidR="00372FE2" w:rsidRPr="00674A5B" w:rsidRDefault="006D0D1D" w:rsidP="00674A5B">
      <w:pPr>
        <w:spacing w:line="288" w:lineRule="auto"/>
        <w:rPr>
          <w:b/>
        </w:rPr>
      </w:pPr>
      <w:r w:rsidRPr="00674A5B">
        <w:rPr>
          <w:b/>
        </w:rPr>
        <w:t xml:space="preserve">Sektor usługowy </w:t>
      </w:r>
      <w:r w:rsidR="00674A5B" w:rsidRPr="00674A5B">
        <w:rPr>
          <w:b/>
        </w:rPr>
        <w:t xml:space="preserve">– </w:t>
      </w:r>
      <w:r w:rsidRPr="00674A5B">
        <w:rPr>
          <w:b/>
        </w:rPr>
        <w:t>sekcje PKD</w:t>
      </w:r>
      <w:r w:rsidR="00674A5B" w:rsidRPr="00674A5B">
        <w:rPr>
          <w:b/>
        </w:rPr>
        <w:t>:</w:t>
      </w:r>
      <w:r w:rsidRPr="00674A5B">
        <w:rPr>
          <w:b/>
        </w:rPr>
        <w:t xml:space="preserve"> </w:t>
      </w:r>
    </w:p>
    <w:p w14:paraId="56C3F29E" w14:textId="77777777" w:rsidR="006D0D1D" w:rsidRPr="00BC7344" w:rsidRDefault="006D0D1D" w:rsidP="00776E96">
      <w:pPr>
        <w:spacing w:line="288" w:lineRule="auto"/>
      </w:pPr>
      <w:r w:rsidRPr="00BC7344">
        <w:t>G – Handel hurtowy i detaliczny; naprawa pojazdów samochodowych, włączając motocykle;</w:t>
      </w:r>
    </w:p>
    <w:p w14:paraId="363F7177" w14:textId="77777777" w:rsidR="006D0D1D" w:rsidRPr="00BC7344" w:rsidRDefault="006D0D1D" w:rsidP="00776E96">
      <w:pPr>
        <w:spacing w:line="288" w:lineRule="auto"/>
      </w:pPr>
      <w:r w:rsidRPr="00BC7344">
        <w:t>H – Transport i gospodarka magazynowa;</w:t>
      </w:r>
    </w:p>
    <w:p w14:paraId="3AF0A272" w14:textId="77777777" w:rsidR="006D0D1D" w:rsidRPr="00BC7344" w:rsidRDefault="006D0D1D" w:rsidP="00776E96">
      <w:pPr>
        <w:spacing w:line="288" w:lineRule="auto"/>
      </w:pPr>
      <w:r w:rsidRPr="00BC7344">
        <w:t>I – Działalność związana z zakwaterowaniem i usługami gastronomicznymi;</w:t>
      </w:r>
    </w:p>
    <w:p w14:paraId="3C94BC71" w14:textId="77777777" w:rsidR="006D0D1D" w:rsidRPr="00BC7344" w:rsidRDefault="006D0D1D" w:rsidP="00776E96">
      <w:pPr>
        <w:spacing w:line="288" w:lineRule="auto"/>
      </w:pPr>
      <w:r w:rsidRPr="00BC7344">
        <w:t>J – Informacja i komunikacja;</w:t>
      </w:r>
    </w:p>
    <w:p w14:paraId="310E0A67" w14:textId="77777777" w:rsidR="006D0D1D" w:rsidRPr="00BC7344" w:rsidRDefault="006D0D1D" w:rsidP="00776E96">
      <w:pPr>
        <w:spacing w:line="288" w:lineRule="auto"/>
      </w:pPr>
      <w:r w:rsidRPr="00BC7344">
        <w:t>K – Działalność finansowa i ubezpieczeniowa;</w:t>
      </w:r>
    </w:p>
    <w:p w14:paraId="02B1D29C" w14:textId="77777777" w:rsidR="006D0D1D" w:rsidRPr="00BC7344" w:rsidRDefault="006D0D1D" w:rsidP="00776E96">
      <w:pPr>
        <w:spacing w:line="288" w:lineRule="auto"/>
      </w:pPr>
      <w:r w:rsidRPr="00BC7344">
        <w:t>L – Działalność związana z obsługą rynku nieruchomości;</w:t>
      </w:r>
    </w:p>
    <w:p w14:paraId="7AE95F31" w14:textId="77777777" w:rsidR="006D0D1D" w:rsidRPr="00BC7344" w:rsidRDefault="006D0D1D" w:rsidP="00776E96">
      <w:pPr>
        <w:spacing w:line="288" w:lineRule="auto"/>
      </w:pPr>
      <w:r w:rsidRPr="00BC7344">
        <w:t>M – Działalność profesjonalna, naukowa i techniczna;</w:t>
      </w:r>
    </w:p>
    <w:p w14:paraId="65F5E7AB" w14:textId="77777777" w:rsidR="006D0D1D" w:rsidRPr="00BC7344" w:rsidRDefault="006D0D1D" w:rsidP="00776E96">
      <w:pPr>
        <w:spacing w:line="288" w:lineRule="auto"/>
      </w:pPr>
      <w:r w:rsidRPr="00BC7344">
        <w:t>N – Działalność w zakresie usług administrowania i działalność wspierająca;</w:t>
      </w:r>
    </w:p>
    <w:p w14:paraId="25C56842" w14:textId="77777777" w:rsidR="006D0D1D" w:rsidRPr="00BC7344" w:rsidRDefault="006D0D1D" w:rsidP="00776E96">
      <w:pPr>
        <w:spacing w:line="288" w:lineRule="auto"/>
      </w:pPr>
      <w:r w:rsidRPr="00BC7344">
        <w:t>O – Administracja publiczna i obrona narodowa; obowiązkowe zabezpieczenia społeczne;</w:t>
      </w:r>
    </w:p>
    <w:p w14:paraId="213D7D5A" w14:textId="77777777" w:rsidR="006D0D1D" w:rsidRPr="00BC7344" w:rsidRDefault="006D0D1D" w:rsidP="00776E96">
      <w:pPr>
        <w:spacing w:line="288" w:lineRule="auto"/>
      </w:pPr>
      <w:r w:rsidRPr="00BC7344">
        <w:t>P – Edukacja;</w:t>
      </w:r>
    </w:p>
    <w:p w14:paraId="4EFEA336" w14:textId="77777777" w:rsidR="006D0D1D" w:rsidRPr="00BC7344" w:rsidRDefault="006D0D1D" w:rsidP="00776E96">
      <w:pPr>
        <w:spacing w:line="288" w:lineRule="auto"/>
      </w:pPr>
      <w:r w:rsidRPr="00BC7344">
        <w:t>Q – Opieka zdrowotna i pomoc społeczna;</w:t>
      </w:r>
    </w:p>
    <w:p w14:paraId="19C82D54" w14:textId="77777777" w:rsidR="006D0D1D" w:rsidRPr="00BC7344" w:rsidRDefault="006D0D1D" w:rsidP="00776E96">
      <w:pPr>
        <w:spacing w:line="288" w:lineRule="auto"/>
      </w:pPr>
      <w:r w:rsidRPr="00BC7344">
        <w:t>R – Działalność związana z kulturą, rozrywką i rekreacją;</w:t>
      </w:r>
    </w:p>
    <w:p w14:paraId="2F7FB9C5" w14:textId="77777777" w:rsidR="006D0D1D" w:rsidRPr="00BC7344" w:rsidRDefault="006D0D1D" w:rsidP="00776E96">
      <w:pPr>
        <w:spacing w:line="288" w:lineRule="auto"/>
      </w:pPr>
      <w:r w:rsidRPr="00BC7344">
        <w:t>S – Pozostała działalność usługowa</w:t>
      </w:r>
    </w:p>
    <w:p w14:paraId="315B0B44" w14:textId="77777777" w:rsidR="00296557" w:rsidRPr="00296557" w:rsidRDefault="00296557" w:rsidP="00776E96">
      <w:pPr>
        <w:spacing w:line="288" w:lineRule="auto"/>
        <w:rPr>
          <w:szCs w:val="19"/>
          <w:lang w:eastAsia="pl-PL"/>
        </w:rPr>
      </w:pPr>
      <w:r w:rsidRPr="00296557">
        <w:rPr>
          <w:szCs w:val="19"/>
          <w:lang w:eastAsia="pl-PL"/>
        </w:rPr>
        <w:t>T - Gospodarstwa domowe zatrudniające pracowników; gospodarstwa domowe produkujące wyroby świadczące usługi na własne potrzeby;</w:t>
      </w:r>
    </w:p>
    <w:p w14:paraId="4A70B860" w14:textId="77777777" w:rsidR="00512AAF" w:rsidRDefault="00296557" w:rsidP="00776E96">
      <w:pPr>
        <w:spacing w:line="288" w:lineRule="auto"/>
        <w:rPr>
          <w:szCs w:val="19"/>
          <w:lang w:eastAsia="pl-PL"/>
        </w:rPr>
      </w:pPr>
      <w:r w:rsidRPr="00296557">
        <w:rPr>
          <w:szCs w:val="19"/>
          <w:lang w:eastAsia="pl-PL"/>
        </w:rPr>
        <w:t>U - Organizacje i zespoły eksterytorialne</w:t>
      </w:r>
      <w:r>
        <w:rPr>
          <w:szCs w:val="19"/>
          <w:lang w:eastAsia="pl-PL"/>
        </w:rPr>
        <w:t>.</w:t>
      </w:r>
    </w:p>
    <w:p w14:paraId="0F2124E6" w14:textId="77777777" w:rsidR="00262046" w:rsidRDefault="00262046" w:rsidP="00262046">
      <w:pPr>
        <w:spacing w:line="288" w:lineRule="auto"/>
        <w:rPr>
          <w:rFonts w:cs="Arial"/>
          <w:color w:val="000000" w:themeColor="text1"/>
          <w:szCs w:val="19"/>
        </w:rPr>
      </w:pPr>
    </w:p>
    <w:p w14:paraId="5AD3EBAC" w14:textId="28BA537A" w:rsidR="00262046" w:rsidRPr="00B65E3E" w:rsidRDefault="00262046" w:rsidP="00262046">
      <w:pPr>
        <w:spacing w:line="288" w:lineRule="auto"/>
        <w:rPr>
          <w:rFonts w:cs="Arial"/>
          <w:color w:val="000000" w:themeColor="text1"/>
          <w:szCs w:val="19"/>
        </w:rPr>
        <w:sectPr w:rsidR="00262046" w:rsidRPr="00B65E3E" w:rsidSect="008377B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58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Powiązane opracowania:&#10;Zeszyt metodologiczny Rozkład wynagrodzeń w gospodarce narodowej&#10;Rozkład wynagrodzeń w gospodarce narodowej w grudniu 2025 r.&#10;&#10;Temat dostępny w bazach danych:&#10;Bank Danych Lokalnych/Wynagrodzenia&#10;Dziedzinowe Bazy Wiedzy/Wynagrodzenia, koszty pracy&#10;&#10;Ważniejsze pojęcia dostępne w słowniku:&#10;Mediana wynagrodzeń&#10;Miesięczne wynagrodzenia&#10;Przeciętne miesięczne wynagrodzenie brutto&#10;"/>
      </w:tblPr>
      <w:tblGrid>
        <w:gridCol w:w="10069"/>
        <w:gridCol w:w="501"/>
        <w:gridCol w:w="14"/>
      </w:tblGrid>
      <w:tr w:rsidR="00DE2400" w:rsidRPr="006178B0" w14:paraId="385BC66B" w14:textId="77777777" w:rsidTr="00236B4B">
        <w:trPr>
          <w:trHeight w:val="1626"/>
        </w:trPr>
        <w:tc>
          <w:tcPr>
            <w:tcW w:w="10069" w:type="dxa"/>
          </w:tcPr>
          <w:p w14:paraId="0A61650F" w14:textId="2EBBB5C0" w:rsidR="003C7020" w:rsidRDefault="003C7020" w:rsidP="003C7020">
            <w:pPr>
              <w:spacing w:line="288" w:lineRule="auto"/>
            </w:pPr>
            <w:r>
              <w:lastRenderedPageBreak/>
              <w:t>W przypadku cytowania danych Głównego Urzędu Statystycznego prosimy o zamieszczenie informacji: „Źródło danych GUS”, a przypadku publikowania obliczeń dokonanych na podstawie danych opublikowanych przez GUS prosimy o zamieszczenie informacji: „Opracowanie własne na podstawie danych GUS”.</w:t>
            </w:r>
          </w:p>
          <w:p w14:paraId="7238557F" w14:textId="77777777" w:rsidR="003C7020" w:rsidRDefault="003C7020" w:rsidP="003C7020">
            <w:pPr>
              <w:spacing w:line="288" w:lineRule="auto"/>
            </w:pPr>
          </w:p>
          <w:tbl>
            <w:tblPr>
              <w:tblStyle w:val="Tabela-Siatka"/>
              <w:tblW w:w="9544" w:type="dxa"/>
              <w:tblInd w:w="27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  <w:tblDescription w:val="Opracowanie merytoryczne: Urząd Statystyczny w Kielcach, Dyrektor Ewa Tomczyk, tel: 41 249 96 01&#10;Rozpowszechnianie: Świętokrzyski Ośrodek Badań Regionalnych, tel: 41 249 96 23, 41 249 96 24,&#10;Osoba do kontaktu z mediami w Urzędzie Statystycznym w Kielcach&#10;tel. 41 249 96 22&#10;e-mail: a.krolik@stat.gov.pl&#10;&#10;"/>
            </w:tblPr>
            <w:tblGrid>
              <w:gridCol w:w="4926"/>
              <w:gridCol w:w="4618"/>
            </w:tblGrid>
            <w:tr w:rsidR="003C7020" w14:paraId="5B932710" w14:textId="77777777" w:rsidTr="00236B4B">
              <w:trPr>
                <w:trHeight w:val="1626"/>
              </w:trPr>
              <w:tc>
                <w:tcPr>
                  <w:tcW w:w="4926" w:type="dxa"/>
                </w:tcPr>
                <w:p w14:paraId="556EAEA4" w14:textId="77777777" w:rsidR="003C7020" w:rsidRPr="004A1D19" w:rsidRDefault="003C7020" w:rsidP="003C7020">
                  <w:pPr>
                    <w:spacing w:before="0" w:after="0" w:line="276" w:lineRule="auto"/>
                    <w:rPr>
                      <w:rFonts w:cs="Arial"/>
                      <w:sz w:val="20"/>
                    </w:rPr>
                  </w:pPr>
                  <w:r w:rsidRPr="004A1D19">
                    <w:rPr>
                      <w:rFonts w:cs="Arial"/>
                      <w:sz w:val="20"/>
                    </w:rPr>
                    <w:t>Opracowanie merytoryczne:</w:t>
                  </w:r>
                </w:p>
                <w:p w14:paraId="122E9A47" w14:textId="77777777" w:rsidR="003C7020" w:rsidRPr="008925F0" w:rsidRDefault="003C7020" w:rsidP="003C7020">
                  <w:pPr>
                    <w:spacing w:before="0" w:line="276" w:lineRule="auto"/>
                    <w:rPr>
                      <w:rFonts w:cs="Arial"/>
                      <w:b/>
                      <w:color w:val="000000" w:themeColor="text1"/>
                      <w:sz w:val="20"/>
                    </w:rPr>
                  </w:pPr>
                  <w:r>
                    <w:rPr>
                      <w:rFonts w:cs="Arial"/>
                      <w:b/>
                      <w:color w:val="000000" w:themeColor="text1"/>
                      <w:sz w:val="20"/>
                    </w:rPr>
                    <w:t>Urząd Statystyczny w Kielcach</w:t>
                  </w:r>
                </w:p>
                <w:p w14:paraId="20E16153" w14:textId="77777777" w:rsidR="003C7020" w:rsidRPr="00DE2400" w:rsidRDefault="003C7020" w:rsidP="003C7020">
                  <w:pPr>
                    <w:spacing w:before="0" w:after="0" w:line="276" w:lineRule="auto"/>
                    <w:rPr>
                      <w:b/>
                      <w:lang w:val="fi-FI"/>
                    </w:rPr>
                  </w:pPr>
                  <w:r w:rsidRPr="009E2FDE">
                    <w:rPr>
                      <w:rFonts w:cs="Arial"/>
                      <w:b/>
                      <w:color w:val="000000" w:themeColor="text1"/>
                      <w:sz w:val="20"/>
                      <w:szCs w:val="20"/>
                    </w:rPr>
                    <w:t>Dyrektor</w:t>
                  </w:r>
                  <w:r>
                    <w:rPr>
                      <w:b/>
                      <w:lang w:val="fi-FI"/>
                    </w:rPr>
                    <w:t xml:space="preserve"> Ewa Tomczyk</w:t>
                  </w:r>
                </w:p>
                <w:p w14:paraId="015F643B" w14:textId="5A1E1644" w:rsidR="003C7020" w:rsidRPr="00AB24E4" w:rsidRDefault="003C7020" w:rsidP="003C7020">
                  <w:pPr>
                    <w:pStyle w:val="Nagwek3"/>
                    <w:spacing w:before="0" w:after="120" w:line="276" w:lineRule="auto"/>
                    <w:outlineLvl w:val="2"/>
                    <w:rPr>
                      <w:rFonts w:ascii="Fira Sans" w:hAnsi="Fira Sans" w:cs="Arial"/>
                      <w:color w:val="000000" w:themeColor="text1"/>
                      <w:sz w:val="20"/>
                      <w:lang w:val="fi-FI"/>
                    </w:rPr>
                  </w:pPr>
                  <w:r w:rsidRPr="00577C53">
                    <w:rPr>
                      <w:rFonts w:ascii="Fira Sans" w:hAnsi="Fira Sans" w:cs="Arial"/>
                      <w:color w:val="000000" w:themeColor="text1"/>
                      <w:sz w:val="20"/>
                      <w:lang w:val="fi-FI"/>
                    </w:rPr>
                    <w:t>Tel</w:t>
                  </w:r>
                  <w:r w:rsidR="00776E96">
                    <w:rPr>
                      <w:rFonts w:ascii="Fira Sans" w:hAnsi="Fira Sans" w:cs="Arial"/>
                      <w:color w:val="000000" w:themeColor="text1"/>
                      <w:sz w:val="20"/>
                      <w:lang w:val="fi-FI"/>
                    </w:rPr>
                    <w:t>.</w:t>
                  </w:r>
                  <w:r w:rsidRPr="00577C53">
                    <w:rPr>
                      <w:rFonts w:ascii="Fira Sans" w:hAnsi="Fira Sans" w:cs="Arial"/>
                      <w:color w:val="000000" w:themeColor="text1"/>
                      <w:sz w:val="20"/>
                      <w:lang w:val="fi-FI"/>
                    </w:rPr>
                    <w:t xml:space="preserve">: </w:t>
                  </w:r>
                  <w:r w:rsidRPr="00577C53">
                    <w:rPr>
                      <w:rFonts w:ascii="Fira Sans" w:hAnsi="Fira Sans" w:cs="Arial"/>
                      <w:color w:val="000000" w:themeColor="text1"/>
                      <w:sz w:val="20"/>
                      <w:szCs w:val="20"/>
                      <w:lang w:val="fi-FI"/>
                    </w:rPr>
                    <w:t>41 249 96 0</w:t>
                  </w:r>
                  <w:r>
                    <w:rPr>
                      <w:rFonts w:ascii="Fira Sans" w:hAnsi="Fira Sans" w:cs="Arial"/>
                      <w:color w:val="000000" w:themeColor="text1"/>
                      <w:sz w:val="20"/>
                      <w:szCs w:val="20"/>
                      <w:lang w:val="fi-FI"/>
                    </w:rPr>
                    <w:t>1</w:t>
                  </w:r>
                </w:p>
              </w:tc>
              <w:tc>
                <w:tcPr>
                  <w:tcW w:w="4618" w:type="dxa"/>
                </w:tcPr>
                <w:p w14:paraId="4394CBF4" w14:textId="77777777" w:rsidR="003C7020" w:rsidRPr="004A1D19" w:rsidRDefault="003C7020" w:rsidP="003C7020">
                  <w:pPr>
                    <w:spacing w:before="0" w:line="276" w:lineRule="auto"/>
                    <w:rPr>
                      <w:rFonts w:cs="Arial"/>
                      <w:b/>
                      <w:sz w:val="20"/>
                    </w:rPr>
                  </w:pPr>
                  <w:r w:rsidRPr="004A1D19">
                    <w:rPr>
                      <w:rFonts w:cs="Arial"/>
                      <w:sz w:val="20"/>
                    </w:rPr>
                    <w:t>Rozpowszechnianie:</w:t>
                  </w:r>
                  <w:r w:rsidRPr="004A1D19">
                    <w:rPr>
                      <w:rFonts w:cs="Arial"/>
                      <w:sz w:val="20"/>
                    </w:rPr>
                    <w:br/>
                  </w:r>
                  <w:r>
                    <w:rPr>
                      <w:rFonts w:cs="Arial"/>
                      <w:b/>
                      <w:sz w:val="20"/>
                    </w:rPr>
                    <w:t>Świętokrzyski Ośrodek Badań Regionalnych</w:t>
                  </w:r>
                </w:p>
                <w:p w14:paraId="3E61230A" w14:textId="4F491188" w:rsidR="003C7020" w:rsidRPr="008F3638" w:rsidRDefault="003C7020" w:rsidP="003C7020">
                  <w:pPr>
                    <w:pStyle w:val="Nagwek3"/>
                    <w:spacing w:before="0" w:after="120" w:line="276" w:lineRule="auto"/>
                    <w:outlineLvl w:val="2"/>
                    <w:rPr>
                      <w:rFonts w:ascii="Fira Sans" w:hAnsi="Fira Sans" w:cs="Arial"/>
                      <w:color w:val="000000" w:themeColor="text1"/>
                      <w:sz w:val="20"/>
                      <w:lang w:val="fi-FI"/>
                    </w:rPr>
                  </w:pPr>
                  <w:r w:rsidRPr="008F3638">
                    <w:rPr>
                      <w:rFonts w:ascii="Fira Sans" w:hAnsi="Fira Sans" w:cs="Arial"/>
                      <w:color w:val="000000" w:themeColor="text1"/>
                      <w:sz w:val="20"/>
                      <w:lang w:val="fi-FI"/>
                    </w:rPr>
                    <w:t>Tel</w:t>
                  </w:r>
                  <w:r w:rsidR="00776E96">
                    <w:rPr>
                      <w:rFonts w:ascii="Fira Sans" w:hAnsi="Fira Sans" w:cs="Arial"/>
                      <w:color w:val="000000" w:themeColor="text1"/>
                      <w:sz w:val="20"/>
                      <w:lang w:val="fi-FI"/>
                    </w:rPr>
                    <w:t>.</w:t>
                  </w:r>
                  <w:r w:rsidRPr="008F3638">
                    <w:rPr>
                      <w:rFonts w:ascii="Fira Sans" w:hAnsi="Fira Sans" w:cs="Arial"/>
                      <w:color w:val="000000" w:themeColor="text1"/>
                      <w:sz w:val="20"/>
                      <w:lang w:val="fi-FI"/>
                    </w:rPr>
                    <w:t xml:space="preserve">: </w:t>
                  </w:r>
                  <w:r>
                    <w:rPr>
                      <w:rFonts w:ascii="Fira Sans" w:hAnsi="Fira Sans" w:cs="Arial"/>
                      <w:color w:val="000000" w:themeColor="text1"/>
                      <w:sz w:val="20"/>
                      <w:lang w:val="fi-FI"/>
                    </w:rPr>
                    <w:t>41 249 96 23, 41 249 96 24</w:t>
                  </w:r>
                </w:p>
                <w:p w14:paraId="2F89FBF1" w14:textId="77777777" w:rsidR="003C7020" w:rsidRDefault="003C7020" w:rsidP="003C7020">
                  <w:pPr>
                    <w:pStyle w:val="Nagwek3"/>
                    <w:spacing w:before="0" w:after="120" w:line="276" w:lineRule="auto"/>
                    <w:outlineLvl w:val="2"/>
                    <w:rPr>
                      <w:sz w:val="18"/>
                    </w:rPr>
                  </w:pPr>
                </w:p>
              </w:tc>
            </w:tr>
            <w:tr w:rsidR="003C7020" w:rsidRPr="006B5C04" w14:paraId="3C5849BE" w14:textId="77777777" w:rsidTr="00236B4B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74E7AD6" w14:textId="77777777" w:rsidR="003C7020" w:rsidRDefault="003C7020" w:rsidP="003C7020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Osoba do kontaktu z mediami w Urzędzie Statystycznym</w:t>
                  </w:r>
                  <w:r w:rsidRPr="00C91687"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w Kielcach</w:t>
                  </w:r>
                </w:p>
                <w:p w14:paraId="58CB3E67" w14:textId="41327EA6" w:rsidR="003C7020" w:rsidRPr="00974789" w:rsidRDefault="003C7020" w:rsidP="003C7020">
                  <w:pPr>
                    <w:rPr>
                      <w:sz w:val="20"/>
                      <w:lang w:val="en-US"/>
                    </w:rPr>
                  </w:pPr>
                  <w:r w:rsidRPr="00974789">
                    <w:rPr>
                      <w:sz w:val="20"/>
                      <w:lang w:val="en-US"/>
                    </w:rPr>
                    <w:t>Tel.</w:t>
                  </w:r>
                  <w:r w:rsidR="00776E96">
                    <w:rPr>
                      <w:sz w:val="20"/>
                      <w:lang w:val="en-US"/>
                    </w:rPr>
                    <w:t>:</w:t>
                  </w:r>
                  <w:r w:rsidRPr="00974789">
                    <w:rPr>
                      <w:sz w:val="20"/>
                      <w:lang w:val="en-US"/>
                    </w:rPr>
                    <w:t xml:space="preserve"> </w:t>
                  </w:r>
                  <w:r>
                    <w:rPr>
                      <w:sz w:val="20"/>
                      <w:lang w:val="en-US"/>
                    </w:rPr>
                    <w:t>41 249 96 22</w:t>
                  </w:r>
                </w:p>
                <w:p w14:paraId="0825ED62" w14:textId="77777777" w:rsidR="003C7020" w:rsidRPr="006B5C04" w:rsidRDefault="003C7020" w:rsidP="003C7020">
                  <w:pPr>
                    <w:pStyle w:val="Nagwek2"/>
                    <w:spacing w:after="480"/>
                    <w:outlineLvl w:val="1"/>
                    <w:rPr>
                      <w:rFonts w:ascii="Fira Sans" w:hAnsi="Fira Sans"/>
                      <w:sz w:val="20"/>
                      <w:szCs w:val="20"/>
                      <w:lang w:val="en-US"/>
                    </w:rPr>
                  </w:pPr>
                  <w:r w:rsidRPr="006B5C04">
                    <w:rPr>
                      <w:rFonts w:ascii="Fira Sans" w:hAnsi="Fira Sans"/>
                      <w:b/>
                      <w:color w:val="auto"/>
                      <w:sz w:val="20"/>
                      <w:szCs w:val="20"/>
                      <w:lang w:val="en-US"/>
                    </w:rPr>
                    <w:t>e-mail:</w:t>
                  </w:r>
                  <w:r w:rsidRPr="006B5C04">
                    <w:rPr>
                      <w:rFonts w:ascii="Fira Sans" w:hAnsi="Fira Sans"/>
                      <w:color w:val="auto"/>
                      <w:sz w:val="20"/>
                      <w:szCs w:val="20"/>
                      <w:lang w:val="en-US"/>
                    </w:rPr>
                    <w:t xml:space="preserve"> a.krolik</w:t>
                  </w:r>
                  <w:r>
                    <w:rPr>
                      <w:rFonts w:ascii="Fira Sans" w:hAnsi="Fira Sans"/>
                      <w:color w:val="auto"/>
                      <w:sz w:val="20"/>
                      <w:szCs w:val="20"/>
                      <w:lang w:val="en-US"/>
                    </w:rPr>
                    <w:t>@</w:t>
                  </w:r>
                  <w:r w:rsidRPr="006B5C04">
                    <w:rPr>
                      <w:rFonts w:ascii="Fira Sans" w:hAnsi="Fira Sans"/>
                      <w:color w:val="auto"/>
                      <w:sz w:val="20"/>
                      <w:szCs w:val="20"/>
                      <w:lang w:val="en-US"/>
                    </w:rPr>
                    <w:t>stat.gov.pl</w:t>
                  </w:r>
                </w:p>
              </w:tc>
              <w:tc>
                <w:tcPr>
                  <w:tcW w:w="4618" w:type="dxa"/>
                  <w:vAlign w:val="center"/>
                </w:tcPr>
                <w:p w14:paraId="321074A9" w14:textId="77777777" w:rsidR="003C7020" w:rsidRPr="006B5C04" w:rsidRDefault="005C415B" w:rsidP="003C7020">
                  <w:pPr>
                    <w:ind w:firstLine="680"/>
                    <w:rPr>
                      <w:sz w:val="18"/>
                      <w:lang w:val="en-US"/>
                    </w:rPr>
                  </w:pPr>
                  <w:hyperlink r:id="rId20" w:tooltip="Link do strony Urzędu Statystycznego w Kielcach" w:history="1">
                    <w:r w:rsidR="003C7020" w:rsidRPr="006B5C04">
                      <w:rPr>
                        <w:rStyle w:val="Hipercze"/>
                        <w:rFonts w:cstheme="minorBidi"/>
                        <w:lang w:val="en-US"/>
                      </w:rPr>
                      <w:t>kielce.stat.gov.pl</w:t>
                    </w:r>
                  </w:hyperlink>
                  <w:r w:rsidR="003C7020" w:rsidRPr="00091EC3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1712" behindDoc="0" locked="0" layoutInCell="1" allowOverlap="1" wp14:anchorId="646738E8" wp14:editId="66FF0794">
                        <wp:simplePos x="0" y="0"/>
                        <wp:positionH relativeFrom="column">
                          <wp:posOffset>635</wp:posOffset>
                        </wp:positionH>
                        <wp:positionV relativeFrom="paragraph">
                          <wp:posOffset>8255</wp:posOffset>
                        </wp:positionV>
                        <wp:extent cx="251460" cy="251460"/>
                        <wp:effectExtent l="0" t="0" r="0" b="0"/>
                        <wp:wrapNone/>
                        <wp:docPr id="2" name="Obraz 2" descr="Ikonka strony www">
                          <a:hlinkClick xmlns:a="http://schemas.openxmlformats.org/drawingml/2006/main" r:id="rId20" tooltip="Link do strony Internetowej Urzędu Statystycznego w Kielcach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Obraz 12" descr="Ikonka strony www">
                                  <a:hlinkClick r:id="rId20" tooltip="Link do strony Internetowej Urzędu Statystycznego w Kielcach"/>
                                </pic:cNvPr>
                                <pic:cNvPicPr/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3C7020" w14:paraId="7E025D7E" w14:textId="77777777" w:rsidTr="00236B4B">
              <w:trPr>
                <w:trHeight w:val="418"/>
              </w:trPr>
              <w:tc>
                <w:tcPr>
                  <w:tcW w:w="4926" w:type="dxa"/>
                  <w:vMerge/>
                </w:tcPr>
                <w:p w14:paraId="2211C967" w14:textId="77777777" w:rsidR="003C7020" w:rsidRPr="006B5C04" w:rsidRDefault="003C7020" w:rsidP="003C7020">
                  <w:pPr>
                    <w:rPr>
                      <w:b/>
                      <w:sz w:val="20"/>
                      <w:lang w:val="en-US"/>
                    </w:rPr>
                  </w:pPr>
                </w:p>
              </w:tc>
              <w:tc>
                <w:tcPr>
                  <w:tcW w:w="4618" w:type="dxa"/>
                  <w:vAlign w:val="center"/>
                </w:tcPr>
                <w:p w14:paraId="1F6843EB" w14:textId="77777777" w:rsidR="003C7020" w:rsidRDefault="003C7020" w:rsidP="003C7020">
                  <w:pPr>
                    <w:ind w:firstLine="680"/>
                    <w:rPr>
                      <w:sz w:val="18"/>
                    </w:rPr>
                  </w:pPr>
                  <w:r w:rsidRPr="00091EC3">
                    <w:rPr>
                      <w:sz w:val="20"/>
                    </w:rPr>
                    <w:t>@</w:t>
                  </w:r>
                  <w:proofErr w:type="spellStart"/>
                  <w:r>
                    <w:fldChar w:fldCharType="begin"/>
                  </w:r>
                  <w:r>
                    <w:instrText xml:space="preserve"> HYPERLINK "https://x.com/Kielce_STAT" \o "Link do platformy X " </w:instrText>
                  </w:r>
                  <w:r>
                    <w:fldChar w:fldCharType="separate"/>
                  </w:r>
                  <w:r w:rsidRPr="00091EC3">
                    <w:rPr>
                      <w:rStyle w:val="Hipercze"/>
                      <w:rFonts w:cstheme="minorBidi"/>
                      <w:sz w:val="20"/>
                    </w:rPr>
                    <w:t>Kielce_STAT</w:t>
                  </w:r>
                  <w:proofErr w:type="spellEnd"/>
                  <w:r>
                    <w:rPr>
                      <w:rStyle w:val="Hipercze"/>
                      <w:rFonts w:cstheme="minorBidi"/>
                      <w:sz w:val="20"/>
                    </w:rPr>
                    <w:fldChar w:fldCharType="end"/>
                  </w:r>
                  <w:r w:rsidRPr="00091EC3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2736" behindDoc="0" locked="0" layoutInCell="1" allowOverlap="1" wp14:anchorId="60D296CD" wp14:editId="09F00EBE">
                        <wp:simplePos x="0" y="0"/>
                        <wp:positionH relativeFrom="column">
                          <wp:posOffset>635</wp:posOffset>
                        </wp:positionH>
                        <wp:positionV relativeFrom="paragraph">
                          <wp:posOffset>3810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a platformy X (dawniej twitter)">
                          <a:hlinkClick xmlns:a="http://schemas.openxmlformats.org/drawingml/2006/main" r:id="rId22" tooltip="Link do komunikatora Twiteer Urzędu Statystycznego w Kielcach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Obraz 7" descr="Ikona platformy X (dawniej twitter)">
                                  <a:hlinkClick r:id="rId22" tooltip="Link do komunikatora Twiteer Urzędu Statystycznego w Kielcach"/>
                                </pic:cNvPr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3C7020" w14:paraId="42878788" w14:textId="77777777" w:rsidTr="00236B4B">
              <w:trPr>
                <w:trHeight w:val="476"/>
              </w:trPr>
              <w:tc>
                <w:tcPr>
                  <w:tcW w:w="4926" w:type="dxa"/>
                  <w:vMerge/>
                </w:tcPr>
                <w:p w14:paraId="3BC9A3C9" w14:textId="77777777" w:rsidR="003C7020" w:rsidRPr="00C91687" w:rsidRDefault="003C7020" w:rsidP="003C7020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618" w:type="dxa"/>
                </w:tcPr>
                <w:p w14:paraId="419D16FC" w14:textId="77777777" w:rsidR="003C7020" w:rsidRDefault="003C7020" w:rsidP="003C7020">
                  <w:pPr>
                    <w:ind w:firstLine="680"/>
                    <w:rPr>
                      <w:sz w:val="18"/>
                    </w:rPr>
                  </w:pPr>
                  <w:r w:rsidRPr="00091EC3">
                    <w:rPr>
                      <w:sz w:val="20"/>
                    </w:rPr>
                    <w:t>@</w:t>
                  </w:r>
                  <w:proofErr w:type="spellStart"/>
                  <w:r>
                    <w:fldChar w:fldCharType="begin"/>
                  </w:r>
                  <w:r>
                    <w:instrText xml:space="preserve"> HYPERLINK "https://www.facebook.com/UrzadStatystycznyKielce/" \o "Link do Facebooka" </w:instrText>
                  </w:r>
                  <w:r>
                    <w:fldChar w:fldCharType="separate"/>
                  </w:r>
                  <w:r w:rsidRPr="00091EC3">
                    <w:rPr>
                      <w:rStyle w:val="Hipercze"/>
                      <w:rFonts w:cstheme="minorBidi"/>
                    </w:rPr>
                    <w:t>UrzadStatystycznyKielce</w:t>
                  </w:r>
                  <w:proofErr w:type="spellEnd"/>
                  <w:r>
                    <w:rPr>
                      <w:rStyle w:val="Hipercze"/>
                      <w:rFonts w:cstheme="minorBidi"/>
                    </w:rPr>
                    <w:fldChar w:fldCharType="end"/>
                  </w:r>
                  <w:r w:rsidRPr="00091EC3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3760" behindDoc="0" locked="0" layoutInCell="1" allowOverlap="1" wp14:anchorId="59724173" wp14:editId="0F45BBFC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3810</wp:posOffset>
                        </wp:positionV>
                        <wp:extent cx="251460" cy="251460"/>
                        <wp:effectExtent l="0" t="0" r="0" b="0"/>
                        <wp:wrapNone/>
                        <wp:docPr id="29" name="Obraz 29" descr="Ikonka facebooka">
                          <a:hlinkClick xmlns:a="http://schemas.openxmlformats.org/drawingml/2006/main" r:id="rId24" tooltip="Link do strony Facebook Urzędu Statystycznego w Kielcach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Obraz 23" descr="Ikonka facebooka">
                                  <a:hlinkClick r:id="rId24" tooltip="Link do strony Facebook Urzędu Statystycznego w Kielcach"/>
                                </pic:cNvPr>
                                <pic:cNvPicPr/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</w:tbl>
          <w:p w14:paraId="56834317" w14:textId="55B7E1E1" w:rsidR="00DE2400" w:rsidRPr="006178B0" w:rsidRDefault="00DE2400" w:rsidP="002435F4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515" w:type="dxa"/>
            <w:gridSpan w:val="2"/>
          </w:tcPr>
          <w:p w14:paraId="56F2B6CD" w14:textId="77777777" w:rsidR="00DE2400" w:rsidRPr="006178B0" w:rsidRDefault="00DE2400" w:rsidP="008377BA">
            <w:pPr>
              <w:rPr>
                <w:sz w:val="18"/>
              </w:rPr>
            </w:pPr>
          </w:p>
        </w:tc>
      </w:tr>
      <w:tr w:rsidR="00DE2400" w:rsidRPr="006178B0" w14:paraId="3F3EC1A7" w14:textId="77777777" w:rsidTr="00236B4B">
        <w:trPr>
          <w:gridAfter w:val="1"/>
          <w:wAfter w:w="14" w:type="dxa"/>
          <w:trHeight w:val="4114"/>
        </w:trPr>
        <w:tc>
          <w:tcPr>
            <w:tcW w:w="10570" w:type="dxa"/>
            <w:gridSpan w:val="2"/>
            <w:shd w:val="clear" w:color="auto" w:fill="D9D9D9" w:themeFill="background1" w:themeFillShade="D9"/>
          </w:tcPr>
          <w:p w14:paraId="39413295" w14:textId="77777777" w:rsidR="00862EF8" w:rsidRPr="00327F0B" w:rsidRDefault="00862EF8" w:rsidP="00862EF8">
            <w:pPr>
              <w:shd w:val="clear" w:color="auto" w:fill="D9D9D9" w:themeFill="background1" w:themeFillShade="D9"/>
              <w:rPr>
                <w:b/>
              </w:rPr>
            </w:pPr>
            <w:r w:rsidRPr="00327F0B">
              <w:rPr>
                <w:b/>
              </w:rPr>
              <w:t>Powiązane opracowania</w:t>
            </w:r>
          </w:p>
          <w:p w14:paraId="153E5593" w14:textId="77777777" w:rsidR="00862EF8" w:rsidRPr="00327F0B" w:rsidRDefault="005C415B" w:rsidP="00862EF8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hyperlink r:id="rId26" w:tooltip="Link do opracowania - Zeszyt metodologiczny Rozkład wynagrodzeń w gospodarce narodowej" w:history="1">
              <w:r w:rsidR="00862EF8" w:rsidRPr="00327F0B">
                <w:rPr>
                  <w:rStyle w:val="Hipercze"/>
                  <w:rFonts w:cstheme="minorBidi"/>
                </w:rPr>
                <w:t>Zeszyt metodologiczny Rozkład wynagrodzeń w gospodarce narodowej</w:t>
              </w:r>
            </w:hyperlink>
          </w:p>
          <w:p w14:paraId="2CFCACF5" w14:textId="77777777" w:rsidR="00862EF8" w:rsidRPr="00862EF8" w:rsidRDefault="005C415B" w:rsidP="00862EF8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hyperlink r:id="rId27" w:history="1">
              <w:r w:rsidR="00862EF8" w:rsidRPr="00862EF8">
                <w:rPr>
                  <w:rStyle w:val="Hipercze"/>
                  <w:rFonts w:cstheme="minorBidi"/>
                </w:rPr>
                <w:t>Rozkład wynagrodzeń w gospodarce narodowej w grudniu 2025 r.</w:t>
              </w:r>
            </w:hyperlink>
          </w:p>
          <w:p w14:paraId="2B27D81C" w14:textId="7483FC5B" w:rsidR="003424A8" w:rsidRPr="00614E7B" w:rsidRDefault="003424A8" w:rsidP="00862EF8">
            <w:pPr>
              <w:autoSpaceDE w:val="0"/>
              <w:autoSpaceDN w:val="0"/>
              <w:adjustRightInd w:val="0"/>
              <w:spacing w:before="360"/>
              <w:rPr>
                <w:b/>
                <w:color w:val="000000" w:themeColor="text1"/>
                <w:szCs w:val="19"/>
              </w:rPr>
            </w:pPr>
            <w:r w:rsidRPr="00614E7B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329A76F9" w14:textId="38A5AB8D" w:rsidR="003424A8" w:rsidRPr="00862EF8" w:rsidRDefault="005C415B" w:rsidP="00862EF8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hyperlink r:id="rId28" w:tooltip="Link do bazy danych Bank Danych Lokalnych" w:history="1">
              <w:r w:rsidR="003424A8" w:rsidRPr="00862EF8">
                <w:rPr>
                  <w:rStyle w:val="Hipercze"/>
                  <w:rFonts w:cstheme="minorBidi"/>
                </w:rPr>
                <w:t>Bank Danych Lokalnych/</w:t>
              </w:r>
              <w:r w:rsidR="00862EF8" w:rsidRPr="00862EF8">
                <w:rPr>
                  <w:rStyle w:val="Hipercze"/>
                  <w:rFonts w:cstheme="minorBidi"/>
                </w:rPr>
                <w:t>Wynagrodzenia</w:t>
              </w:r>
            </w:hyperlink>
          </w:p>
          <w:p w14:paraId="0F9C7BA7" w14:textId="0A3ECD42" w:rsidR="004543C4" w:rsidRPr="00B55A7F" w:rsidRDefault="005C415B" w:rsidP="00A67ABC">
            <w:pPr>
              <w:autoSpaceDE w:val="0"/>
              <w:autoSpaceDN w:val="0"/>
              <w:adjustRightInd w:val="0"/>
              <w:rPr>
                <w:rStyle w:val="Hipercze"/>
                <w:szCs w:val="19"/>
              </w:rPr>
            </w:pPr>
            <w:hyperlink r:id="rId29" w:tooltip="Link do bazy danych Dziedzinowe Bazy Wiedzy" w:history="1">
              <w:r w:rsidR="004543C4" w:rsidRPr="00B55A7F">
                <w:rPr>
                  <w:rStyle w:val="Hipercze"/>
                  <w:szCs w:val="19"/>
                </w:rPr>
                <w:t>Dziedzinowe Bazy Wiedzy/</w:t>
              </w:r>
              <w:r w:rsidR="00B55A7F" w:rsidRPr="00B55A7F">
                <w:rPr>
                  <w:rStyle w:val="Hipercze"/>
                  <w:szCs w:val="19"/>
                </w:rPr>
                <w:t>W</w:t>
              </w:r>
              <w:r w:rsidR="00B55A7F">
                <w:rPr>
                  <w:rStyle w:val="Hipercze"/>
                  <w:szCs w:val="19"/>
                </w:rPr>
                <w:t>ynagrodzenia,</w:t>
              </w:r>
            </w:hyperlink>
            <w:r w:rsidR="00B55A7F" w:rsidRPr="00B55A7F">
              <w:rPr>
                <w:rStyle w:val="Hipercze"/>
                <w:szCs w:val="19"/>
              </w:rPr>
              <w:t xml:space="preserve"> </w:t>
            </w:r>
            <w:r w:rsidR="00B55A7F">
              <w:rPr>
                <w:rStyle w:val="Hipercze"/>
                <w:szCs w:val="19"/>
              </w:rPr>
              <w:t>koszty pracy</w:t>
            </w:r>
          </w:p>
          <w:p w14:paraId="6427C7D0" w14:textId="0B6252AB" w:rsidR="003424A8" w:rsidRDefault="003424A8" w:rsidP="00A67ABC">
            <w:pPr>
              <w:spacing w:before="360"/>
              <w:rPr>
                <w:b/>
                <w:color w:val="000000" w:themeColor="text1"/>
                <w:szCs w:val="19"/>
              </w:rPr>
            </w:pPr>
            <w:r w:rsidRPr="00614E7B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560A2C22" w14:textId="1A5EB822" w:rsidR="00B55A7F" w:rsidRPr="00141C79" w:rsidRDefault="00141C79" w:rsidP="00141C79">
            <w:pPr>
              <w:rPr>
                <w:rStyle w:val="Hipercze"/>
                <w:rFonts w:cstheme="minorBidi"/>
                <w:color w:val="auto"/>
                <w:u w:val="none"/>
              </w:rPr>
            </w:pPr>
            <w:r w:rsidRPr="00141C79">
              <w:rPr>
                <w:rStyle w:val="Hipercze"/>
                <w:rFonts w:cstheme="minorBidi"/>
                <w:color w:val="auto"/>
                <w:u w:val="none"/>
              </w:rPr>
              <w:t>Mediana wynagrodzeń</w:t>
            </w:r>
          </w:p>
          <w:p w14:paraId="3ECAC253" w14:textId="1AAD8406" w:rsidR="00141C79" w:rsidRPr="00141C79" w:rsidRDefault="00141C79" w:rsidP="00141C79">
            <w:pPr>
              <w:rPr>
                <w:rStyle w:val="Hipercze"/>
                <w:rFonts w:cstheme="minorBidi"/>
                <w:color w:val="auto"/>
                <w:u w:val="none"/>
              </w:rPr>
            </w:pPr>
            <w:r w:rsidRPr="00141C79">
              <w:rPr>
                <w:rStyle w:val="Hipercze"/>
                <w:rFonts w:cstheme="minorBidi"/>
                <w:color w:val="auto"/>
                <w:u w:val="none"/>
              </w:rPr>
              <w:t>Miesięczne wynagrodzenia</w:t>
            </w:r>
          </w:p>
          <w:p w14:paraId="2FD2A633" w14:textId="66A08A7A" w:rsidR="00DE2400" w:rsidRPr="007A7258" w:rsidRDefault="00141C79" w:rsidP="0000589C">
            <w:pPr>
              <w:rPr>
                <w:rFonts w:cs="Fira Sans"/>
                <w:color w:val="001D77"/>
                <w:szCs w:val="19"/>
                <w:u w:val="single"/>
                <w:lang w:eastAsia="pl-PL"/>
              </w:rPr>
            </w:pPr>
            <w:r w:rsidRPr="00141C79">
              <w:rPr>
                <w:rStyle w:val="Hipercze"/>
                <w:rFonts w:cstheme="minorBidi"/>
                <w:color w:val="auto"/>
                <w:u w:val="none"/>
              </w:rPr>
              <w:t>Przeciętne miesięczne wynagrodzenie brutto</w:t>
            </w:r>
          </w:p>
        </w:tc>
      </w:tr>
    </w:tbl>
    <w:p w14:paraId="6597F650" w14:textId="14753159" w:rsidR="000470AA" w:rsidRPr="006F5C11" w:rsidRDefault="000470AA" w:rsidP="0000589C">
      <w:pPr>
        <w:rPr>
          <w:sz w:val="18"/>
        </w:rPr>
      </w:pPr>
    </w:p>
    <w:sectPr w:rsidR="000470AA" w:rsidRPr="006F5C11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378EE" w14:textId="77777777" w:rsidR="001A69B2" w:rsidRPr="006178B0" w:rsidRDefault="001A69B2" w:rsidP="000662E2">
      <w:pPr>
        <w:spacing w:after="0" w:line="240" w:lineRule="auto"/>
      </w:pPr>
      <w:r w:rsidRPr="006178B0">
        <w:separator/>
      </w:r>
    </w:p>
  </w:endnote>
  <w:endnote w:type="continuationSeparator" w:id="0">
    <w:p w14:paraId="7FD416A5" w14:textId="77777777" w:rsidR="001A69B2" w:rsidRPr="006178B0" w:rsidRDefault="001A69B2" w:rsidP="000662E2">
      <w:pPr>
        <w:spacing w:after="0" w:line="240" w:lineRule="auto"/>
      </w:pPr>
      <w:r w:rsidRPr="006178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" w:fontKey="{5943E81C-698B-4777-96B7-1AF36902CBC7}"/>
    <w:embedBold r:id="rId2" w:fontKey="{0350ABDF-7E04-4AE9-8C7B-50455A49DFA9}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973ABEF-9CE0-42D8-BA13-46C950BCDCB4}"/>
    <w:embedBold r:id="rId4" w:fontKey="{7F623AA1-E274-4F0C-96AA-FC57DA75DE15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B3EDFCF-4474-4DEB-9871-CDE35728BD6F}"/>
    <w:embedBold r:id="rId6" w:fontKey="{47C85367-B41B-44DD-86CF-06ED841F3EC0}"/>
  </w:font>
  <w:font w:name="Fira Sans Medium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9665A85B-86FE-40DD-9FD0-E30F27E2B5AD}"/>
    <w:embedItalic r:id="rId8" w:fontKey="{5FDD2352-076D-45F7-8197-FF8CD3EDAD7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0695C0A-85E0-4468-A2A9-5630FED935CB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A6CDBD9-80DB-4AB4-BF12-D99499C1943E}"/>
    <w:embedBold r:id="rId11" w:fontKey="{1D06196F-DD0A-4B61-9848-153266DF0E1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ADB4BBD9-7C3D-4EA1-90AD-53121D5691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876506"/>
      <w:docPartObj>
        <w:docPartGallery w:val="Page Numbers (Bottom of Page)"/>
        <w:docPartUnique/>
      </w:docPartObj>
    </w:sdtPr>
    <w:sdtEndPr/>
    <w:sdtContent>
      <w:p w14:paraId="43B0850A" w14:textId="77777777" w:rsidR="00262046" w:rsidRPr="006178B0" w:rsidRDefault="00262046" w:rsidP="003B18B6">
        <w:pPr>
          <w:pStyle w:val="Stopka"/>
          <w:jc w:val="center"/>
        </w:pPr>
        <w:r w:rsidRPr="006178B0">
          <w:fldChar w:fldCharType="begin"/>
        </w:r>
        <w:r w:rsidRPr="006178B0">
          <w:instrText>PAGE   \* MERGEFORMAT</w:instrText>
        </w:r>
        <w:r w:rsidRPr="006178B0">
          <w:fldChar w:fldCharType="separate"/>
        </w:r>
        <w:r w:rsidRPr="006178B0">
          <w:t>2</w:t>
        </w:r>
        <w:r w:rsidRPr="006178B0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3002077"/>
      <w:docPartObj>
        <w:docPartGallery w:val="Page Numbers (Bottom of Page)"/>
        <w:docPartUnique/>
      </w:docPartObj>
    </w:sdtPr>
    <w:sdtEndPr/>
    <w:sdtContent>
      <w:p w14:paraId="45FB7F7D" w14:textId="77777777" w:rsidR="00262046" w:rsidRPr="006178B0" w:rsidRDefault="00262046" w:rsidP="003B18B6">
        <w:pPr>
          <w:pStyle w:val="Stopka"/>
          <w:jc w:val="center"/>
        </w:pPr>
        <w:r w:rsidRPr="006178B0">
          <w:fldChar w:fldCharType="begin"/>
        </w:r>
        <w:r w:rsidRPr="006178B0">
          <w:instrText>PAGE   \* MERGEFORMAT</w:instrText>
        </w:r>
        <w:r w:rsidRPr="006178B0">
          <w:fldChar w:fldCharType="separate"/>
        </w:r>
        <w:r w:rsidRPr="006178B0">
          <w:t>1</w:t>
        </w:r>
        <w:r w:rsidRPr="006178B0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B83BF64" w14:textId="77777777" w:rsidR="00966A63" w:rsidRPr="006178B0" w:rsidRDefault="00966A63" w:rsidP="003B18B6">
        <w:pPr>
          <w:pStyle w:val="Stopka"/>
          <w:jc w:val="center"/>
        </w:pPr>
        <w:r w:rsidRPr="006178B0">
          <w:fldChar w:fldCharType="begin"/>
        </w:r>
        <w:r w:rsidRPr="006178B0">
          <w:instrText>PAGE   \* MERGEFORMAT</w:instrText>
        </w:r>
        <w:r w:rsidRPr="006178B0">
          <w:fldChar w:fldCharType="separate"/>
        </w:r>
        <w:r w:rsidRPr="006178B0">
          <w:t>12</w:t>
        </w:r>
        <w:r w:rsidRPr="006178B0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7B2BD" w14:textId="77777777" w:rsidR="001A69B2" w:rsidRPr="006178B0" w:rsidRDefault="001A69B2" w:rsidP="000662E2">
      <w:pPr>
        <w:spacing w:after="0" w:line="240" w:lineRule="auto"/>
      </w:pPr>
      <w:r w:rsidRPr="006178B0">
        <w:separator/>
      </w:r>
    </w:p>
  </w:footnote>
  <w:footnote w:type="continuationSeparator" w:id="0">
    <w:p w14:paraId="63E107A1" w14:textId="77777777" w:rsidR="001A69B2" w:rsidRPr="006178B0" w:rsidRDefault="001A69B2" w:rsidP="000662E2">
      <w:pPr>
        <w:spacing w:after="0" w:line="240" w:lineRule="auto"/>
      </w:pPr>
      <w:r w:rsidRPr="006178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3AEDB" w14:textId="77777777" w:rsidR="00262046" w:rsidRPr="006178B0" w:rsidRDefault="00262046">
    <w:pPr>
      <w:pStyle w:val="Nagwek"/>
    </w:pPr>
    <w:r w:rsidRPr="006178B0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47FF117" wp14:editId="3B50C2C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1E31B6" id="Prostokąt 12" o:spid="_x0000_s1026" style="position:absolute;margin-left:411.2pt;margin-top:-322.85pt;width:147.4pt;height:180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" fillcolor="#f2f2f2" stroked="f" strokeweight="1pt">
              <w10:wrap type="tight"/>
            </v:rect>
          </w:pict>
        </mc:Fallback>
      </mc:AlternateContent>
    </w:r>
  </w:p>
  <w:p w14:paraId="74E7D050" w14:textId="77777777" w:rsidR="00262046" w:rsidRPr="006178B0" w:rsidRDefault="002620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3407E" w14:textId="452EF051" w:rsidR="00262046" w:rsidRPr="006178B0" w:rsidRDefault="00262046">
    <w:pPr>
      <w:pStyle w:val="Nagwek"/>
      <w:rPr>
        <w:lang w:eastAsia="pl-PL"/>
      </w:rPr>
    </w:pPr>
    <w:r w:rsidRPr="006178B0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44DAB82" wp14:editId="52B951D3">
              <wp:simplePos x="0" y="0"/>
              <wp:positionH relativeFrom="page">
                <wp:posOffset>5697855</wp:posOffset>
              </wp:positionH>
              <wp:positionV relativeFrom="paragraph">
                <wp:posOffset>-183515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78E8CB" id="Prostokąt 10" o:spid="_x0000_s1026" style="position:absolute;margin-left:448.65pt;margin-top:-14.45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" fillcolor="#f2f2f2" stroked="f" strokeweight="1pt">
              <w10:wrap type="tight" anchorx="page"/>
            </v:rect>
          </w:pict>
        </mc:Fallback>
      </mc:AlternateContent>
    </w:r>
    <w:r w:rsidRPr="006178B0">
      <w:rPr>
        <w:noProof/>
        <w:lang w:eastAsia="pl-PL"/>
      </w:rPr>
      <w:drawing>
        <wp:inline distT="0" distB="0" distL="0" distR="0" wp14:anchorId="2A84DCF4" wp14:editId="461D3330">
          <wp:extent cx="1485900" cy="691282"/>
          <wp:effectExtent l="0" t="0" r="0" b="0"/>
          <wp:docPr id="6" name="Obraz 6" descr="Logo Urzędu Statystycznego w Kielcach&#10;" title="Urząd Statystyczny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US w Kielcach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533" cy="694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178B0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419B44" wp14:editId="14EE6FF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: Informacje sygnalne.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051CEC" w14:textId="77777777" w:rsidR="00262046" w:rsidRPr="006178B0" w:rsidRDefault="00262046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6178B0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419B44" id="Schemat blokowy: opóźnienie 6" o:spid="_x0000_s1035" alt="Nazwa serii wydawniczej: Informacje sygnalne.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051CEC" w14:textId="77777777" w:rsidR="00262046" w:rsidRPr="006178B0" w:rsidRDefault="00262046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6178B0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74ADFC0F" w14:textId="77777777" w:rsidR="00262046" w:rsidRPr="006178B0" w:rsidRDefault="00262046">
    <w:pPr>
      <w:pStyle w:val="Nagwek"/>
      <w:rPr>
        <w:lang w:eastAsia="pl-PL"/>
      </w:rPr>
    </w:pPr>
    <w:r w:rsidRPr="006178B0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A497481" wp14:editId="6352320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: 29.06.2026 rok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3351BD" w14:textId="77777777" w:rsidR="00262046" w:rsidRPr="006178B0" w:rsidRDefault="00262046" w:rsidP="00B3730E">
                          <w:pPr>
                            <w:pStyle w:val="Datainformacjisygnalnej"/>
                          </w:pPr>
                          <w:r w:rsidRPr="006178B0">
                            <w:t>2</w:t>
                          </w:r>
                          <w:r>
                            <w:t>9</w:t>
                          </w:r>
                          <w:r w:rsidRPr="006178B0">
                            <w:t>.0</w:t>
                          </w:r>
                          <w:r>
                            <w:t>6</w:t>
                          </w:r>
                          <w:r w:rsidRPr="006178B0">
                            <w:t>.202</w:t>
                          </w:r>
                          <w:r>
                            <w:t>6</w:t>
                          </w:r>
                          <w:r w:rsidRPr="006178B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497481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: 29.06.2026 rok" style="position:absolute;margin-left:416.4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" filled="f" stroked="f">
              <v:textbox>
                <w:txbxContent>
                  <w:p w14:paraId="523351BD" w14:textId="77777777" w:rsidR="00262046" w:rsidRPr="006178B0" w:rsidRDefault="00262046" w:rsidP="00B3730E">
                    <w:pPr>
                      <w:pStyle w:val="Datainformacjisygnalnej"/>
                    </w:pPr>
                    <w:r w:rsidRPr="006178B0">
                      <w:t>2</w:t>
                    </w:r>
                    <w:r>
                      <w:t>9</w:t>
                    </w:r>
                    <w:r w:rsidRPr="006178B0">
                      <w:t>.0</w:t>
                    </w:r>
                    <w:r>
                      <w:t>6</w:t>
                    </w:r>
                    <w:r w:rsidRPr="006178B0">
                      <w:t>.202</w:t>
                    </w:r>
                    <w:r>
                      <w:t>6</w:t>
                    </w:r>
                    <w:r w:rsidRPr="006178B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46121" w14:textId="77777777" w:rsidR="00966A63" w:rsidRPr="006178B0" w:rsidRDefault="00966A63">
    <w:pPr>
      <w:pStyle w:val="Nagwek"/>
    </w:pPr>
  </w:p>
  <w:p w14:paraId="749F0CF2" w14:textId="77777777" w:rsidR="00966A63" w:rsidRPr="006178B0" w:rsidRDefault="00966A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25pt;height:29.25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" o:bullet="t">
        <v:imagedata r:id="rId1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596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DF91751"/>
    <w:multiLevelType w:val="hybridMultilevel"/>
    <w:tmpl w:val="65FE26F8"/>
    <w:lvl w:ilvl="0" w:tplc="66F2C7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0C67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DC0A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8C2D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36C0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6000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76D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DCDF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4A5F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F3F6255"/>
    <w:multiLevelType w:val="hybridMultilevel"/>
    <w:tmpl w:val="3C38AE0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6D076D5B"/>
    <w:multiLevelType w:val="hybridMultilevel"/>
    <w:tmpl w:val="F94444E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AB7FDA"/>
    <w:multiLevelType w:val="hybridMultilevel"/>
    <w:tmpl w:val="60CA7E9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4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7E"/>
    <w:rsid w:val="00001C5B"/>
    <w:rsid w:val="000021CA"/>
    <w:rsid w:val="00003437"/>
    <w:rsid w:val="00003B12"/>
    <w:rsid w:val="00003E4A"/>
    <w:rsid w:val="00004DAE"/>
    <w:rsid w:val="0000589C"/>
    <w:rsid w:val="00005D41"/>
    <w:rsid w:val="00005E9E"/>
    <w:rsid w:val="00006BDD"/>
    <w:rsid w:val="0000709F"/>
    <w:rsid w:val="0001035D"/>
    <w:rsid w:val="000108B8"/>
    <w:rsid w:val="0001439B"/>
    <w:rsid w:val="000152F5"/>
    <w:rsid w:val="000171A8"/>
    <w:rsid w:val="0002012A"/>
    <w:rsid w:val="00020F73"/>
    <w:rsid w:val="000235EE"/>
    <w:rsid w:val="000246D5"/>
    <w:rsid w:val="00026B04"/>
    <w:rsid w:val="000302A5"/>
    <w:rsid w:val="00034CB6"/>
    <w:rsid w:val="00041F4C"/>
    <w:rsid w:val="000435D5"/>
    <w:rsid w:val="0004582E"/>
    <w:rsid w:val="000463E4"/>
    <w:rsid w:val="0004693E"/>
    <w:rsid w:val="000470AA"/>
    <w:rsid w:val="00052DC7"/>
    <w:rsid w:val="0005387C"/>
    <w:rsid w:val="000555AA"/>
    <w:rsid w:val="00055D8B"/>
    <w:rsid w:val="0005758E"/>
    <w:rsid w:val="00057CA1"/>
    <w:rsid w:val="00062D2E"/>
    <w:rsid w:val="00063C02"/>
    <w:rsid w:val="000647A9"/>
    <w:rsid w:val="000662E2"/>
    <w:rsid w:val="00066664"/>
    <w:rsid w:val="00066883"/>
    <w:rsid w:val="00071B39"/>
    <w:rsid w:val="00071C98"/>
    <w:rsid w:val="00072FF5"/>
    <w:rsid w:val="00074A41"/>
    <w:rsid w:val="00074DD8"/>
    <w:rsid w:val="00075759"/>
    <w:rsid w:val="000800F9"/>
    <w:rsid w:val="000806F7"/>
    <w:rsid w:val="000835F6"/>
    <w:rsid w:val="00086B62"/>
    <w:rsid w:val="0009076C"/>
    <w:rsid w:val="00090F0C"/>
    <w:rsid w:val="00091308"/>
    <w:rsid w:val="0009161A"/>
    <w:rsid w:val="00091B58"/>
    <w:rsid w:val="00092305"/>
    <w:rsid w:val="00097514"/>
    <w:rsid w:val="00097840"/>
    <w:rsid w:val="000A0D1E"/>
    <w:rsid w:val="000A24F4"/>
    <w:rsid w:val="000A2A38"/>
    <w:rsid w:val="000A3E72"/>
    <w:rsid w:val="000A4370"/>
    <w:rsid w:val="000A506C"/>
    <w:rsid w:val="000A573F"/>
    <w:rsid w:val="000A6F24"/>
    <w:rsid w:val="000A719D"/>
    <w:rsid w:val="000A761D"/>
    <w:rsid w:val="000B0727"/>
    <w:rsid w:val="000B0D82"/>
    <w:rsid w:val="000B1B64"/>
    <w:rsid w:val="000B1F70"/>
    <w:rsid w:val="000B229E"/>
    <w:rsid w:val="000B2627"/>
    <w:rsid w:val="000B3C3A"/>
    <w:rsid w:val="000B74DF"/>
    <w:rsid w:val="000C0034"/>
    <w:rsid w:val="000C0269"/>
    <w:rsid w:val="000C135D"/>
    <w:rsid w:val="000C29E3"/>
    <w:rsid w:val="000D0169"/>
    <w:rsid w:val="000D04CC"/>
    <w:rsid w:val="000D1A84"/>
    <w:rsid w:val="000D1D43"/>
    <w:rsid w:val="000D225C"/>
    <w:rsid w:val="000D2A5C"/>
    <w:rsid w:val="000D2E70"/>
    <w:rsid w:val="000D39F0"/>
    <w:rsid w:val="000E0167"/>
    <w:rsid w:val="000E0918"/>
    <w:rsid w:val="000E6750"/>
    <w:rsid w:val="000E6EC1"/>
    <w:rsid w:val="000E79A9"/>
    <w:rsid w:val="000F067E"/>
    <w:rsid w:val="000F2EA8"/>
    <w:rsid w:val="000F42CF"/>
    <w:rsid w:val="001011C3"/>
    <w:rsid w:val="00105C67"/>
    <w:rsid w:val="00106DA3"/>
    <w:rsid w:val="00107DD3"/>
    <w:rsid w:val="00110214"/>
    <w:rsid w:val="001103CC"/>
    <w:rsid w:val="00110D87"/>
    <w:rsid w:val="001119A4"/>
    <w:rsid w:val="00112399"/>
    <w:rsid w:val="001131EB"/>
    <w:rsid w:val="0011360D"/>
    <w:rsid w:val="00114DB9"/>
    <w:rsid w:val="00116087"/>
    <w:rsid w:val="00117711"/>
    <w:rsid w:val="00117B39"/>
    <w:rsid w:val="00120813"/>
    <w:rsid w:val="00121D3F"/>
    <w:rsid w:val="00121E54"/>
    <w:rsid w:val="001266FE"/>
    <w:rsid w:val="00126B21"/>
    <w:rsid w:val="0012755A"/>
    <w:rsid w:val="00130296"/>
    <w:rsid w:val="001310C1"/>
    <w:rsid w:val="001332EA"/>
    <w:rsid w:val="00133A7C"/>
    <w:rsid w:val="00133B2B"/>
    <w:rsid w:val="00134145"/>
    <w:rsid w:val="00136736"/>
    <w:rsid w:val="00136D67"/>
    <w:rsid w:val="00137400"/>
    <w:rsid w:val="00141C79"/>
    <w:rsid w:val="001423B6"/>
    <w:rsid w:val="00142FEE"/>
    <w:rsid w:val="001448A7"/>
    <w:rsid w:val="00144B79"/>
    <w:rsid w:val="00145D23"/>
    <w:rsid w:val="00146621"/>
    <w:rsid w:val="00152922"/>
    <w:rsid w:val="00152B30"/>
    <w:rsid w:val="001537F0"/>
    <w:rsid w:val="0015450B"/>
    <w:rsid w:val="001617E3"/>
    <w:rsid w:val="00162123"/>
    <w:rsid w:val="00162325"/>
    <w:rsid w:val="00166855"/>
    <w:rsid w:val="001707A7"/>
    <w:rsid w:val="00172734"/>
    <w:rsid w:val="00173047"/>
    <w:rsid w:val="00173106"/>
    <w:rsid w:val="001740E7"/>
    <w:rsid w:val="001764E0"/>
    <w:rsid w:val="00181C96"/>
    <w:rsid w:val="001822CC"/>
    <w:rsid w:val="001845FF"/>
    <w:rsid w:val="00186907"/>
    <w:rsid w:val="00191905"/>
    <w:rsid w:val="00192F2F"/>
    <w:rsid w:val="00193D04"/>
    <w:rsid w:val="001951DA"/>
    <w:rsid w:val="001A15CB"/>
    <w:rsid w:val="001A2DF6"/>
    <w:rsid w:val="001A4452"/>
    <w:rsid w:val="001A5F44"/>
    <w:rsid w:val="001A69B2"/>
    <w:rsid w:val="001B053D"/>
    <w:rsid w:val="001B26B1"/>
    <w:rsid w:val="001C3269"/>
    <w:rsid w:val="001C3BD8"/>
    <w:rsid w:val="001C4C03"/>
    <w:rsid w:val="001C5495"/>
    <w:rsid w:val="001C7580"/>
    <w:rsid w:val="001C788A"/>
    <w:rsid w:val="001D01AA"/>
    <w:rsid w:val="001D1054"/>
    <w:rsid w:val="001D11E4"/>
    <w:rsid w:val="001D19B6"/>
    <w:rsid w:val="001D1DB4"/>
    <w:rsid w:val="001D23F1"/>
    <w:rsid w:val="001D25F9"/>
    <w:rsid w:val="001D34A5"/>
    <w:rsid w:val="001D4ECD"/>
    <w:rsid w:val="001D61ED"/>
    <w:rsid w:val="001E02F8"/>
    <w:rsid w:val="001E130D"/>
    <w:rsid w:val="001E4C8F"/>
    <w:rsid w:val="001E5B2D"/>
    <w:rsid w:val="001E779F"/>
    <w:rsid w:val="001E7AF1"/>
    <w:rsid w:val="001F0E19"/>
    <w:rsid w:val="001F29AC"/>
    <w:rsid w:val="001F55D1"/>
    <w:rsid w:val="001F5FCA"/>
    <w:rsid w:val="00200C5A"/>
    <w:rsid w:val="0020156C"/>
    <w:rsid w:val="002049BB"/>
    <w:rsid w:val="002059E4"/>
    <w:rsid w:val="00206388"/>
    <w:rsid w:val="00207CAD"/>
    <w:rsid w:val="0021034F"/>
    <w:rsid w:val="00211892"/>
    <w:rsid w:val="00212C0E"/>
    <w:rsid w:val="00215A25"/>
    <w:rsid w:val="00216634"/>
    <w:rsid w:val="0022194C"/>
    <w:rsid w:val="002268F0"/>
    <w:rsid w:val="0023145C"/>
    <w:rsid w:val="00232380"/>
    <w:rsid w:val="00232F71"/>
    <w:rsid w:val="0023315A"/>
    <w:rsid w:val="00235BFC"/>
    <w:rsid w:val="00236B4B"/>
    <w:rsid w:val="00242242"/>
    <w:rsid w:val="00242D31"/>
    <w:rsid w:val="00243070"/>
    <w:rsid w:val="002435F4"/>
    <w:rsid w:val="00243638"/>
    <w:rsid w:val="00243F91"/>
    <w:rsid w:val="00244341"/>
    <w:rsid w:val="00244C52"/>
    <w:rsid w:val="0024660E"/>
    <w:rsid w:val="00246DFA"/>
    <w:rsid w:val="00247E77"/>
    <w:rsid w:val="00250379"/>
    <w:rsid w:val="00252343"/>
    <w:rsid w:val="00253A7A"/>
    <w:rsid w:val="0025481E"/>
    <w:rsid w:val="002549C9"/>
    <w:rsid w:val="00254E5E"/>
    <w:rsid w:val="0025608E"/>
    <w:rsid w:val="002574F9"/>
    <w:rsid w:val="0026010C"/>
    <w:rsid w:val="002610C1"/>
    <w:rsid w:val="00262046"/>
    <w:rsid w:val="00262B61"/>
    <w:rsid w:val="00262CC6"/>
    <w:rsid w:val="00263E08"/>
    <w:rsid w:val="00264424"/>
    <w:rsid w:val="00273CBC"/>
    <w:rsid w:val="00276811"/>
    <w:rsid w:val="00277502"/>
    <w:rsid w:val="00277BFF"/>
    <w:rsid w:val="00282699"/>
    <w:rsid w:val="0028391B"/>
    <w:rsid w:val="002872EB"/>
    <w:rsid w:val="002879B5"/>
    <w:rsid w:val="00287A9F"/>
    <w:rsid w:val="00291922"/>
    <w:rsid w:val="00291E58"/>
    <w:rsid w:val="002926DF"/>
    <w:rsid w:val="00293578"/>
    <w:rsid w:val="00293B36"/>
    <w:rsid w:val="002948F9"/>
    <w:rsid w:val="002950FB"/>
    <w:rsid w:val="00296557"/>
    <w:rsid w:val="00296697"/>
    <w:rsid w:val="002A0CC2"/>
    <w:rsid w:val="002A0D06"/>
    <w:rsid w:val="002A2C41"/>
    <w:rsid w:val="002A2E23"/>
    <w:rsid w:val="002B0472"/>
    <w:rsid w:val="002B0E5B"/>
    <w:rsid w:val="002B0EB4"/>
    <w:rsid w:val="002B12E2"/>
    <w:rsid w:val="002B380F"/>
    <w:rsid w:val="002B43DF"/>
    <w:rsid w:val="002B46BB"/>
    <w:rsid w:val="002B4DBA"/>
    <w:rsid w:val="002B512D"/>
    <w:rsid w:val="002B6B12"/>
    <w:rsid w:val="002B7F78"/>
    <w:rsid w:val="002C20E2"/>
    <w:rsid w:val="002C21F0"/>
    <w:rsid w:val="002C6E1B"/>
    <w:rsid w:val="002C7F55"/>
    <w:rsid w:val="002D01DF"/>
    <w:rsid w:val="002D58E1"/>
    <w:rsid w:val="002D6933"/>
    <w:rsid w:val="002D7B2B"/>
    <w:rsid w:val="002E334C"/>
    <w:rsid w:val="002E3EB3"/>
    <w:rsid w:val="002E6140"/>
    <w:rsid w:val="002E6985"/>
    <w:rsid w:val="002E71B6"/>
    <w:rsid w:val="002F0A2D"/>
    <w:rsid w:val="002F0F5C"/>
    <w:rsid w:val="002F0FD1"/>
    <w:rsid w:val="002F35F6"/>
    <w:rsid w:val="002F77C8"/>
    <w:rsid w:val="002F7A09"/>
    <w:rsid w:val="00301067"/>
    <w:rsid w:val="00301EB3"/>
    <w:rsid w:val="003041AE"/>
    <w:rsid w:val="00304F22"/>
    <w:rsid w:val="00305BAF"/>
    <w:rsid w:val="0030688D"/>
    <w:rsid w:val="00306C7C"/>
    <w:rsid w:val="00306FB8"/>
    <w:rsid w:val="003109C1"/>
    <w:rsid w:val="00311828"/>
    <w:rsid w:val="003140C1"/>
    <w:rsid w:val="00314F86"/>
    <w:rsid w:val="0031694A"/>
    <w:rsid w:val="0031783B"/>
    <w:rsid w:val="00317F4D"/>
    <w:rsid w:val="003216F6"/>
    <w:rsid w:val="00322EDD"/>
    <w:rsid w:val="00325425"/>
    <w:rsid w:val="00325BE5"/>
    <w:rsid w:val="00330083"/>
    <w:rsid w:val="003309FA"/>
    <w:rsid w:val="00330EAF"/>
    <w:rsid w:val="00332320"/>
    <w:rsid w:val="003334DA"/>
    <w:rsid w:val="00334515"/>
    <w:rsid w:val="00334679"/>
    <w:rsid w:val="00335500"/>
    <w:rsid w:val="00336641"/>
    <w:rsid w:val="00337ACD"/>
    <w:rsid w:val="003424A8"/>
    <w:rsid w:val="00343174"/>
    <w:rsid w:val="0034708A"/>
    <w:rsid w:val="00347D72"/>
    <w:rsid w:val="00351477"/>
    <w:rsid w:val="00352F86"/>
    <w:rsid w:val="003539EA"/>
    <w:rsid w:val="00353F45"/>
    <w:rsid w:val="00357611"/>
    <w:rsid w:val="003612E7"/>
    <w:rsid w:val="00361EE6"/>
    <w:rsid w:val="0036432A"/>
    <w:rsid w:val="00364AF9"/>
    <w:rsid w:val="00365DCE"/>
    <w:rsid w:val="00366A38"/>
    <w:rsid w:val="00367237"/>
    <w:rsid w:val="0037077F"/>
    <w:rsid w:val="00372411"/>
    <w:rsid w:val="00372FE2"/>
    <w:rsid w:val="00373882"/>
    <w:rsid w:val="0037764A"/>
    <w:rsid w:val="003818E7"/>
    <w:rsid w:val="00382642"/>
    <w:rsid w:val="00383973"/>
    <w:rsid w:val="00383A08"/>
    <w:rsid w:val="00383B37"/>
    <w:rsid w:val="003843DB"/>
    <w:rsid w:val="00384A04"/>
    <w:rsid w:val="003857CC"/>
    <w:rsid w:val="00385B13"/>
    <w:rsid w:val="0038663A"/>
    <w:rsid w:val="003912F8"/>
    <w:rsid w:val="00391852"/>
    <w:rsid w:val="00393761"/>
    <w:rsid w:val="00394E26"/>
    <w:rsid w:val="0039599F"/>
    <w:rsid w:val="0039656C"/>
    <w:rsid w:val="00396691"/>
    <w:rsid w:val="003966F5"/>
    <w:rsid w:val="00397D18"/>
    <w:rsid w:val="00397E12"/>
    <w:rsid w:val="003A00CD"/>
    <w:rsid w:val="003A15DA"/>
    <w:rsid w:val="003A1B36"/>
    <w:rsid w:val="003A208A"/>
    <w:rsid w:val="003A728C"/>
    <w:rsid w:val="003B1454"/>
    <w:rsid w:val="003B18B6"/>
    <w:rsid w:val="003B1BE8"/>
    <w:rsid w:val="003B2EF6"/>
    <w:rsid w:val="003B459F"/>
    <w:rsid w:val="003B4E1E"/>
    <w:rsid w:val="003B695C"/>
    <w:rsid w:val="003C161B"/>
    <w:rsid w:val="003C1B8C"/>
    <w:rsid w:val="003C3C2F"/>
    <w:rsid w:val="003C3D41"/>
    <w:rsid w:val="003C40E8"/>
    <w:rsid w:val="003C48CB"/>
    <w:rsid w:val="003C537E"/>
    <w:rsid w:val="003C59E0"/>
    <w:rsid w:val="003C5DDE"/>
    <w:rsid w:val="003C5F92"/>
    <w:rsid w:val="003C6C8D"/>
    <w:rsid w:val="003C7020"/>
    <w:rsid w:val="003D2656"/>
    <w:rsid w:val="003D4F95"/>
    <w:rsid w:val="003D5F08"/>
    <w:rsid w:val="003D5F42"/>
    <w:rsid w:val="003D60A9"/>
    <w:rsid w:val="003D6234"/>
    <w:rsid w:val="003D6291"/>
    <w:rsid w:val="003E2A42"/>
    <w:rsid w:val="003E497E"/>
    <w:rsid w:val="003E76F6"/>
    <w:rsid w:val="003F0813"/>
    <w:rsid w:val="003F1073"/>
    <w:rsid w:val="003F360F"/>
    <w:rsid w:val="003F40E6"/>
    <w:rsid w:val="003F4199"/>
    <w:rsid w:val="003F4C97"/>
    <w:rsid w:val="003F5AAA"/>
    <w:rsid w:val="003F666D"/>
    <w:rsid w:val="003F7B18"/>
    <w:rsid w:val="003F7FE6"/>
    <w:rsid w:val="00400193"/>
    <w:rsid w:val="00401526"/>
    <w:rsid w:val="00403179"/>
    <w:rsid w:val="00406961"/>
    <w:rsid w:val="00410570"/>
    <w:rsid w:val="00410DF8"/>
    <w:rsid w:val="004112E2"/>
    <w:rsid w:val="00412972"/>
    <w:rsid w:val="004140C7"/>
    <w:rsid w:val="00416EAF"/>
    <w:rsid w:val="00416F7B"/>
    <w:rsid w:val="00420E62"/>
    <w:rsid w:val="004212E7"/>
    <w:rsid w:val="0042173A"/>
    <w:rsid w:val="00423C88"/>
    <w:rsid w:val="0042446D"/>
    <w:rsid w:val="004244C1"/>
    <w:rsid w:val="00425A58"/>
    <w:rsid w:val="00425D15"/>
    <w:rsid w:val="00427BF8"/>
    <w:rsid w:val="00431C02"/>
    <w:rsid w:val="0043272F"/>
    <w:rsid w:val="00433FC1"/>
    <w:rsid w:val="00437395"/>
    <w:rsid w:val="00441D75"/>
    <w:rsid w:val="00443ED6"/>
    <w:rsid w:val="00445047"/>
    <w:rsid w:val="00446749"/>
    <w:rsid w:val="00447566"/>
    <w:rsid w:val="0045049E"/>
    <w:rsid w:val="004511CE"/>
    <w:rsid w:val="00451927"/>
    <w:rsid w:val="00453EB7"/>
    <w:rsid w:val="004543C4"/>
    <w:rsid w:val="00457427"/>
    <w:rsid w:val="004622F9"/>
    <w:rsid w:val="00463061"/>
    <w:rsid w:val="00463E39"/>
    <w:rsid w:val="004640B7"/>
    <w:rsid w:val="0046453E"/>
    <w:rsid w:val="004657FC"/>
    <w:rsid w:val="00465C28"/>
    <w:rsid w:val="004705ED"/>
    <w:rsid w:val="00472411"/>
    <w:rsid w:val="004731A5"/>
    <w:rsid w:val="004733F6"/>
    <w:rsid w:val="00474E69"/>
    <w:rsid w:val="00475CD4"/>
    <w:rsid w:val="00477102"/>
    <w:rsid w:val="0047737E"/>
    <w:rsid w:val="00483E03"/>
    <w:rsid w:val="00483E9F"/>
    <w:rsid w:val="00485A2C"/>
    <w:rsid w:val="004860F6"/>
    <w:rsid w:val="00490FDA"/>
    <w:rsid w:val="00492EA6"/>
    <w:rsid w:val="00492F8B"/>
    <w:rsid w:val="00493B75"/>
    <w:rsid w:val="00494A84"/>
    <w:rsid w:val="0049621B"/>
    <w:rsid w:val="004968F8"/>
    <w:rsid w:val="004A0297"/>
    <w:rsid w:val="004A0E0D"/>
    <w:rsid w:val="004A1D19"/>
    <w:rsid w:val="004A589D"/>
    <w:rsid w:val="004B139A"/>
    <w:rsid w:val="004B3297"/>
    <w:rsid w:val="004B4356"/>
    <w:rsid w:val="004B559C"/>
    <w:rsid w:val="004B6077"/>
    <w:rsid w:val="004B6361"/>
    <w:rsid w:val="004C0C5D"/>
    <w:rsid w:val="004C1895"/>
    <w:rsid w:val="004C6D40"/>
    <w:rsid w:val="004D2CD0"/>
    <w:rsid w:val="004D446B"/>
    <w:rsid w:val="004D5789"/>
    <w:rsid w:val="004E2440"/>
    <w:rsid w:val="004E4150"/>
    <w:rsid w:val="004E54E7"/>
    <w:rsid w:val="004E6584"/>
    <w:rsid w:val="004E6AA8"/>
    <w:rsid w:val="004F0C3C"/>
    <w:rsid w:val="004F1B38"/>
    <w:rsid w:val="004F2022"/>
    <w:rsid w:val="004F2280"/>
    <w:rsid w:val="004F23BB"/>
    <w:rsid w:val="004F2B94"/>
    <w:rsid w:val="004F480D"/>
    <w:rsid w:val="004F63FC"/>
    <w:rsid w:val="004F79AB"/>
    <w:rsid w:val="004F7ABF"/>
    <w:rsid w:val="00501291"/>
    <w:rsid w:val="00503FFB"/>
    <w:rsid w:val="00504A1A"/>
    <w:rsid w:val="00505A92"/>
    <w:rsid w:val="0050604A"/>
    <w:rsid w:val="0051047C"/>
    <w:rsid w:val="00511E5F"/>
    <w:rsid w:val="00512AAF"/>
    <w:rsid w:val="00517164"/>
    <w:rsid w:val="005203F1"/>
    <w:rsid w:val="00521BC3"/>
    <w:rsid w:val="00522225"/>
    <w:rsid w:val="005223A4"/>
    <w:rsid w:val="00523DCD"/>
    <w:rsid w:val="00525F6A"/>
    <w:rsid w:val="005273AD"/>
    <w:rsid w:val="00530BAF"/>
    <w:rsid w:val="00533632"/>
    <w:rsid w:val="00534013"/>
    <w:rsid w:val="0053418E"/>
    <w:rsid w:val="00536CE9"/>
    <w:rsid w:val="00540C5C"/>
    <w:rsid w:val="00540D4F"/>
    <w:rsid w:val="00541E6E"/>
    <w:rsid w:val="0054251F"/>
    <w:rsid w:val="00546467"/>
    <w:rsid w:val="0055183F"/>
    <w:rsid w:val="005520D8"/>
    <w:rsid w:val="00555CFB"/>
    <w:rsid w:val="00556CF1"/>
    <w:rsid w:val="005602F4"/>
    <w:rsid w:val="00560479"/>
    <w:rsid w:val="005614A6"/>
    <w:rsid w:val="00561675"/>
    <w:rsid w:val="005619EF"/>
    <w:rsid w:val="00566AF0"/>
    <w:rsid w:val="00566E13"/>
    <w:rsid w:val="005701E2"/>
    <w:rsid w:val="00571EFF"/>
    <w:rsid w:val="00572ABA"/>
    <w:rsid w:val="00573695"/>
    <w:rsid w:val="00573CBA"/>
    <w:rsid w:val="00575316"/>
    <w:rsid w:val="005757AD"/>
    <w:rsid w:val="005762A7"/>
    <w:rsid w:val="00576806"/>
    <w:rsid w:val="0057682C"/>
    <w:rsid w:val="00577453"/>
    <w:rsid w:val="00577B1B"/>
    <w:rsid w:val="00583ED4"/>
    <w:rsid w:val="005856C6"/>
    <w:rsid w:val="005858C3"/>
    <w:rsid w:val="00587CEE"/>
    <w:rsid w:val="005916D7"/>
    <w:rsid w:val="00591BC7"/>
    <w:rsid w:val="00593335"/>
    <w:rsid w:val="0059427F"/>
    <w:rsid w:val="00595E2A"/>
    <w:rsid w:val="005963CB"/>
    <w:rsid w:val="005A0140"/>
    <w:rsid w:val="005A26B8"/>
    <w:rsid w:val="005A3230"/>
    <w:rsid w:val="005A698C"/>
    <w:rsid w:val="005A7420"/>
    <w:rsid w:val="005B0403"/>
    <w:rsid w:val="005B214E"/>
    <w:rsid w:val="005B5F10"/>
    <w:rsid w:val="005C0CAC"/>
    <w:rsid w:val="005C3951"/>
    <w:rsid w:val="005C415B"/>
    <w:rsid w:val="005C466D"/>
    <w:rsid w:val="005C59E3"/>
    <w:rsid w:val="005C652F"/>
    <w:rsid w:val="005D062E"/>
    <w:rsid w:val="005D0C43"/>
    <w:rsid w:val="005D42A3"/>
    <w:rsid w:val="005D57AB"/>
    <w:rsid w:val="005E0799"/>
    <w:rsid w:val="005E0B20"/>
    <w:rsid w:val="005E0C75"/>
    <w:rsid w:val="005E10F9"/>
    <w:rsid w:val="005E1200"/>
    <w:rsid w:val="005E68DE"/>
    <w:rsid w:val="005F0DE2"/>
    <w:rsid w:val="005F15C7"/>
    <w:rsid w:val="005F197C"/>
    <w:rsid w:val="005F28BE"/>
    <w:rsid w:val="005F2ECD"/>
    <w:rsid w:val="005F3478"/>
    <w:rsid w:val="005F396D"/>
    <w:rsid w:val="005F45EE"/>
    <w:rsid w:val="005F4EEB"/>
    <w:rsid w:val="005F5A80"/>
    <w:rsid w:val="005F5B88"/>
    <w:rsid w:val="005F5EFB"/>
    <w:rsid w:val="005F77D6"/>
    <w:rsid w:val="00601568"/>
    <w:rsid w:val="00602513"/>
    <w:rsid w:val="006035DA"/>
    <w:rsid w:val="00603EF2"/>
    <w:rsid w:val="006044FF"/>
    <w:rsid w:val="00606A74"/>
    <w:rsid w:val="00607C3B"/>
    <w:rsid w:val="00607CC5"/>
    <w:rsid w:val="0061089C"/>
    <w:rsid w:val="00610ACA"/>
    <w:rsid w:val="0061179B"/>
    <w:rsid w:val="006125F9"/>
    <w:rsid w:val="00613B3C"/>
    <w:rsid w:val="00614E7B"/>
    <w:rsid w:val="006173E6"/>
    <w:rsid w:val="006178B0"/>
    <w:rsid w:val="006250ED"/>
    <w:rsid w:val="00626BDB"/>
    <w:rsid w:val="00627005"/>
    <w:rsid w:val="006302CD"/>
    <w:rsid w:val="00630B74"/>
    <w:rsid w:val="00633014"/>
    <w:rsid w:val="0063437B"/>
    <w:rsid w:val="00634677"/>
    <w:rsid w:val="00634E1F"/>
    <w:rsid w:val="00635CDE"/>
    <w:rsid w:val="0064017E"/>
    <w:rsid w:val="00640292"/>
    <w:rsid w:val="00641B6D"/>
    <w:rsid w:val="00642B0A"/>
    <w:rsid w:val="00647619"/>
    <w:rsid w:val="00651F10"/>
    <w:rsid w:val="00652A74"/>
    <w:rsid w:val="00652B53"/>
    <w:rsid w:val="00654BB6"/>
    <w:rsid w:val="00655B91"/>
    <w:rsid w:val="0065626F"/>
    <w:rsid w:val="00660C16"/>
    <w:rsid w:val="00662D9C"/>
    <w:rsid w:val="00664367"/>
    <w:rsid w:val="00664CEF"/>
    <w:rsid w:val="006673CA"/>
    <w:rsid w:val="00667B42"/>
    <w:rsid w:val="00672371"/>
    <w:rsid w:val="00673621"/>
    <w:rsid w:val="00673C26"/>
    <w:rsid w:val="00674A5B"/>
    <w:rsid w:val="00674DE5"/>
    <w:rsid w:val="00676B61"/>
    <w:rsid w:val="00677ACA"/>
    <w:rsid w:val="006812AF"/>
    <w:rsid w:val="00681DCD"/>
    <w:rsid w:val="0068327D"/>
    <w:rsid w:val="00683D31"/>
    <w:rsid w:val="00683F20"/>
    <w:rsid w:val="0068445D"/>
    <w:rsid w:val="00685507"/>
    <w:rsid w:val="00691335"/>
    <w:rsid w:val="00691534"/>
    <w:rsid w:val="00693879"/>
    <w:rsid w:val="00693880"/>
    <w:rsid w:val="00694AF0"/>
    <w:rsid w:val="00696C0D"/>
    <w:rsid w:val="006A050A"/>
    <w:rsid w:val="006A4686"/>
    <w:rsid w:val="006A4FB6"/>
    <w:rsid w:val="006A6F5D"/>
    <w:rsid w:val="006B011E"/>
    <w:rsid w:val="006B0E9E"/>
    <w:rsid w:val="006B1E79"/>
    <w:rsid w:val="006B486D"/>
    <w:rsid w:val="006B588A"/>
    <w:rsid w:val="006B5AE4"/>
    <w:rsid w:val="006B65B3"/>
    <w:rsid w:val="006B66B5"/>
    <w:rsid w:val="006C0C86"/>
    <w:rsid w:val="006C2A09"/>
    <w:rsid w:val="006C3DED"/>
    <w:rsid w:val="006D06FA"/>
    <w:rsid w:val="006D0D1D"/>
    <w:rsid w:val="006D1507"/>
    <w:rsid w:val="006D2082"/>
    <w:rsid w:val="006D24B1"/>
    <w:rsid w:val="006D2FED"/>
    <w:rsid w:val="006D4054"/>
    <w:rsid w:val="006D6AB2"/>
    <w:rsid w:val="006E02EC"/>
    <w:rsid w:val="006E07AA"/>
    <w:rsid w:val="006E13D2"/>
    <w:rsid w:val="006E3C4F"/>
    <w:rsid w:val="006E3F50"/>
    <w:rsid w:val="006E4363"/>
    <w:rsid w:val="006E464F"/>
    <w:rsid w:val="006E5AA5"/>
    <w:rsid w:val="006E65CE"/>
    <w:rsid w:val="006E6F41"/>
    <w:rsid w:val="006E73E6"/>
    <w:rsid w:val="006F2763"/>
    <w:rsid w:val="006F420C"/>
    <w:rsid w:val="006F43F3"/>
    <w:rsid w:val="006F511B"/>
    <w:rsid w:val="006F5C11"/>
    <w:rsid w:val="006F77D5"/>
    <w:rsid w:val="007001C2"/>
    <w:rsid w:val="00701903"/>
    <w:rsid w:val="007048FA"/>
    <w:rsid w:val="00704FA5"/>
    <w:rsid w:val="00706518"/>
    <w:rsid w:val="007066B1"/>
    <w:rsid w:val="007073C5"/>
    <w:rsid w:val="007077DD"/>
    <w:rsid w:val="00707AF7"/>
    <w:rsid w:val="0071154F"/>
    <w:rsid w:val="00712725"/>
    <w:rsid w:val="00713A8E"/>
    <w:rsid w:val="00715F1D"/>
    <w:rsid w:val="007176AE"/>
    <w:rsid w:val="007200F1"/>
    <w:rsid w:val="007211B1"/>
    <w:rsid w:val="00723360"/>
    <w:rsid w:val="00725316"/>
    <w:rsid w:val="00726806"/>
    <w:rsid w:val="007277DA"/>
    <w:rsid w:val="00731D27"/>
    <w:rsid w:val="00737077"/>
    <w:rsid w:val="0074154D"/>
    <w:rsid w:val="00741936"/>
    <w:rsid w:val="00741CDB"/>
    <w:rsid w:val="007450C1"/>
    <w:rsid w:val="00746187"/>
    <w:rsid w:val="00747194"/>
    <w:rsid w:val="00761646"/>
    <w:rsid w:val="007621C0"/>
    <w:rsid w:val="0076254F"/>
    <w:rsid w:val="00762DC6"/>
    <w:rsid w:val="00766933"/>
    <w:rsid w:val="00772F4F"/>
    <w:rsid w:val="00776E96"/>
    <w:rsid w:val="00777080"/>
    <w:rsid w:val="007770FD"/>
    <w:rsid w:val="00777765"/>
    <w:rsid w:val="007801F5"/>
    <w:rsid w:val="0078060B"/>
    <w:rsid w:val="00780B38"/>
    <w:rsid w:val="0078232E"/>
    <w:rsid w:val="007823BD"/>
    <w:rsid w:val="007836B3"/>
    <w:rsid w:val="00783CA4"/>
    <w:rsid w:val="007842FB"/>
    <w:rsid w:val="00784A4B"/>
    <w:rsid w:val="00786124"/>
    <w:rsid w:val="00786F12"/>
    <w:rsid w:val="00787C95"/>
    <w:rsid w:val="0079066A"/>
    <w:rsid w:val="00790ACF"/>
    <w:rsid w:val="00792ABE"/>
    <w:rsid w:val="00793666"/>
    <w:rsid w:val="00794CE1"/>
    <w:rsid w:val="0079514B"/>
    <w:rsid w:val="00795252"/>
    <w:rsid w:val="007A0260"/>
    <w:rsid w:val="007A0456"/>
    <w:rsid w:val="007A2DC1"/>
    <w:rsid w:val="007A359A"/>
    <w:rsid w:val="007A47B5"/>
    <w:rsid w:val="007A7258"/>
    <w:rsid w:val="007B5516"/>
    <w:rsid w:val="007B56E4"/>
    <w:rsid w:val="007C16AA"/>
    <w:rsid w:val="007C3030"/>
    <w:rsid w:val="007D0869"/>
    <w:rsid w:val="007D14C4"/>
    <w:rsid w:val="007D2208"/>
    <w:rsid w:val="007D264E"/>
    <w:rsid w:val="007D30CA"/>
    <w:rsid w:val="007D3319"/>
    <w:rsid w:val="007D335D"/>
    <w:rsid w:val="007D34A3"/>
    <w:rsid w:val="007D572F"/>
    <w:rsid w:val="007D599A"/>
    <w:rsid w:val="007D605C"/>
    <w:rsid w:val="007D6348"/>
    <w:rsid w:val="007D64E4"/>
    <w:rsid w:val="007E1D04"/>
    <w:rsid w:val="007E2B65"/>
    <w:rsid w:val="007E3314"/>
    <w:rsid w:val="007E3514"/>
    <w:rsid w:val="007E387B"/>
    <w:rsid w:val="007E4B03"/>
    <w:rsid w:val="007E6BE8"/>
    <w:rsid w:val="007E7726"/>
    <w:rsid w:val="007F24BF"/>
    <w:rsid w:val="007F324B"/>
    <w:rsid w:val="007F3A4C"/>
    <w:rsid w:val="007F5617"/>
    <w:rsid w:val="007F6DC6"/>
    <w:rsid w:val="008009A5"/>
    <w:rsid w:val="008011BC"/>
    <w:rsid w:val="00801F2C"/>
    <w:rsid w:val="0080553C"/>
    <w:rsid w:val="00805B46"/>
    <w:rsid w:val="00805DB4"/>
    <w:rsid w:val="00807F80"/>
    <w:rsid w:val="00814A9B"/>
    <w:rsid w:val="008152AD"/>
    <w:rsid w:val="00817686"/>
    <w:rsid w:val="00823593"/>
    <w:rsid w:val="008244AE"/>
    <w:rsid w:val="00825DC2"/>
    <w:rsid w:val="008313C5"/>
    <w:rsid w:val="00831FF7"/>
    <w:rsid w:val="00833328"/>
    <w:rsid w:val="00834AD3"/>
    <w:rsid w:val="00836A8D"/>
    <w:rsid w:val="008377BA"/>
    <w:rsid w:val="00842EB8"/>
    <w:rsid w:val="00843795"/>
    <w:rsid w:val="00847F0F"/>
    <w:rsid w:val="00852448"/>
    <w:rsid w:val="00853F73"/>
    <w:rsid w:val="008547B1"/>
    <w:rsid w:val="0085552F"/>
    <w:rsid w:val="00857263"/>
    <w:rsid w:val="00857A3C"/>
    <w:rsid w:val="00862BDC"/>
    <w:rsid w:val="00862EF8"/>
    <w:rsid w:val="008632A9"/>
    <w:rsid w:val="0086340B"/>
    <w:rsid w:val="008677D5"/>
    <w:rsid w:val="0087154C"/>
    <w:rsid w:val="00875B6A"/>
    <w:rsid w:val="008765BB"/>
    <w:rsid w:val="00877F6C"/>
    <w:rsid w:val="0088258A"/>
    <w:rsid w:val="00883038"/>
    <w:rsid w:val="00886332"/>
    <w:rsid w:val="00887C56"/>
    <w:rsid w:val="008925F0"/>
    <w:rsid w:val="0089448A"/>
    <w:rsid w:val="008954B1"/>
    <w:rsid w:val="00895BFE"/>
    <w:rsid w:val="0089652C"/>
    <w:rsid w:val="008969B6"/>
    <w:rsid w:val="00897877"/>
    <w:rsid w:val="008A26D9"/>
    <w:rsid w:val="008A4AF4"/>
    <w:rsid w:val="008A6A9E"/>
    <w:rsid w:val="008A7B5B"/>
    <w:rsid w:val="008B12D2"/>
    <w:rsid w:val="008B1483"/>
    <w:rsid w:val="008B4AC7"/>
    <w:rsid w:val="008C0C29"/>
    <w:rsid w:val="008C19AF"/>
    <w:rsid w:val="008C32E6"/>
    <w:rsid w:val="008C3A09"/>
    <w:rsid w:val="008D02DA"/>
    <w:rsid w:val="008D18C4"/>
    <w:rsid w:val="008D3B85"/>
    <w:rsid w:val="008D4BDB"/>
    <w:rsid w:val="008D66DC"/>
    <w:rsid w:val="008D6B08"/>
    <w:rsid w:val="008D76BC"/>
    <w:rsid w:val="008E4542"/>
    <w:rsid w:val="008E59A7"/>
    <w:rsid w:val="008E5A2B"/>
    <w:rsid w:val="008E6398"/>
    <w:rsid w:val="008E7DBA"/>
    <w:rsid w:val="008F0829"/>
    <w:rsid w:val="008F1938"/>
    <w:rsid w:val="008F244D"/>
    <w:rsid w:val="008F3638"/>
    <w:rsid w:val="008F4441"/>
    <w:rsid w:val="008F4985"/>
    <w:rsid w:val="008F677A"/>
    <w:rsid w:val="008F6B20"/>
    <w:rsid w:val="008F6F31"/>
    <w:rsid w:val="008F7119"/>
    <w:rsid w:val="008F74DF"/>
    <w:rsid w:val="009007EB"/>
    <w:rsid w:val="00900AE6"/>
    <w:rsid w:val="00902274"/>
    <w:rsid w:val="009037FD"/>
    <w:rsid w:val="00904305"/>
    <w:rsid w:val="009127BA"/>
    <w:rsid w:val="009162B4"/>
    <w:rsid w:val="009164D4"/>
    <w:rsid w:val="00920AAE"/>
    <w:rsid w:val="009212DA"/>
    <w:rsid w:val="009227A6"/>
    <w:rsid w:val="00924DFA"/>
    <w:rsid w:val="009259AF"/>
    <w:rsid w:val="00927788"/>
    <w:rsid w:val="00927BE6"/>
    <w:rsid w:val="00930D60"/>
    <w:rsid w:val="00933690"/>
    <w:rsid w:val="00933E7B"/>
    <w:rsid w:val="00933EC1"/>
    <w:rsid w:val="00933F9F"/>
    <w:rsid w:val="009351B5"/>
    <w:rsid w:val="009353C4"/>
    <w:rsid w:val="009446AD"/>
    <w:rsid w:val="00945B6B"/>
    <w:rsid w:val="00951842"/>
    <w:rsid w:val="00951CDE"/>
    <w:rsid w:val="00952035"/>
    <w:rsid w:val="00952E0A"/>
    <w:rsid w:val="009530DB"/>
    <w:rsid w:val="00953676"/>
    <w:rsid w:val="00954E1E"/>
    <w:rsid w:val="009550E8"/>
    <w:rsid w:val="00956F30"/>
    <w:rsid w:val="009575B8"/>
    <w:rsid w:val="00965AEC"/>
    <w:rsid w:val="00965CFC"/>
    <w:rsid w:val="00966A63"/>
    <w:rsid w:val="00966C9A"/>
    <w:rsid w:val="00970511"/>
    <w:rsid w:val="009705EE"/>
    <w:rsid w:val="0097080D"/>
    <w:rsid w:val="00971A2D"/>
    <w:rsid w:val="0097262D"/>
    <w:rsid w:val="009738BA"/>
    <w:rsid w:val="0097490C"/>
    <w:rsid w:val="00976081"/>
    <w:rsid w:val="00977927"/>
    <w:rsid w:val="00980970"/>
    <w:rsid w:val="0098135C"/>
    <w:rsid w:val="0098156A"/>
    <w:rsid w:val="009845B3"/>
    <w:rsid w:val="009863D2"/>
    <w:rsid w:val="009909CB"/>
    <w:rsid w:val="00991BAC"/>
    <w:rsid w:val="00991F7C"/>
    <w:rsid w:val="009A03D4"/>
    <w:rsid w:val="009A07BA"/>
    <w:rsid w:val="009A1ED5"/>
    <w:rsid w:val="009A4555"/>
    <w:rsid w:val="009A5345"/>
    <w:rsid w:val="009A5F59"/>
    <w:rsid w:val="009A6EA0"/>
    <w:rsid w:val="009A7C65"/>
    <w:rsid w:val="009B2F94"/>
    <w:rsid w:val="009B371F"/>
    <w:rsid w:val="009B4303"/>
    <w:rsid w:val="009B4A45"/>
    <w:rsid w:val="009B53FD"/>
    <w:rsid w:val="009C1335"/>
    <w:rsid w:val="009C1AB2"/>
    <w:rsid w:val="009C2E1A"/>
    <w:rsid w:val="009C3101"/>
    <w:rsid w:val="009C358E"/>
    <w:rsid w:val="009C52A7"/>
    <w:rsid w:val="009C7251"/>
    <w:rsid w:val="009D0CCC"/>
    <w:rsid w:val="009D14D5"/>
    <w:rsid w:val="009D2A55"/>
    <w:rsid w:val="009D74FD"/>
    <w:rsid w:val="009D7F9B"/>
    <w:rsid w:val="009E2E91"/>
    <w:rsid w:val="009E333C"/>
    <w:rsid w:val="009E4768"/>
    <w:rsid w:val="009E5602"/>
    <w:rsid w:val="009E7E56"/>
    <w:rsid w:val="009F1EB1"/>
    <w:rsid w:val="009F4A31"/>
    <w:rsid w:val="009F525D"/>
    <w:rsid w:val="009F6400"/>
    <w:rsid w:val="00A008CB"/>
    <w:rsid w:val="00A018EA"/>
    <w:rsid w:val="00A01B40"/>
    <w:rsid w:val="00A05037"/>
    <w:rsid w:val="00A060F0"/>
    <w:rsid w:val="00A07A55"/>
    <w:rsid w:val="00A07F74"/>
    <w:rsid w:val="00A102E4"/>
    <w:rsid w:val="00A11197"/>
    <w:rsid w:val="00A12308"/>
    <w:rsid w:val="00A13083"/>
    <w:rsid w:val="00A139F5"/>
    <w:rsid w:val="00A16840"/>
    <w:rsid w:val="00A17BFF"/>
    <w:rsid w:val="00A213D1"/>
    <w:rsid w:val="00A250A5"/>
    <w:rsid w:val="00A25E20"/>
    <w:rsid w:val="00A32E16"/>
    <w:rsid w:val="00A33C88"/>
    <w:rsid w:val="00A365F4"/>
    <w:rsid w:val="00A453BA"/>
    <w:rsid w:val="00A455EA"/>
    <w:rsid w:val="00A47D80"/>
    <w:rsid w:val="00A500BE"/>
    <w:rsid w:val="00A52854"/>
    <w:rsid w:val="00A53132"/>
    <w:rsid w:val="00A54488"/>
    <w:rsid w:val="00A54D0A"/>
    <w:rsid w:val="00A5530A"/>
    <w:rsid w:val="00A560C8"/>
    <w:rsid w:val="00A563F2"/>
    <w:rsid w:val="00A566DF"/>
    <w:rsid w:val="00A566E8"/>
    <w:rsid w:val="00A56BF7"/>
    <w:rsid w:val="00A57AD7"/>
    <w:rsid w:val="00A63D11"/>
    <w:rsid w:val="00A654E7"/>
    <w:rsid w:val="00A66347"/>
    <w:rsid w:val="00A66FE8"/>
    <w:rsid w:val="00A671AC"/>
    <w:rsid w:val="00A67ABC"/>
    <w:rsid w:val="00A70386"/>
    <w:rsid w:val="00A7221B"/>
    <w:rsid w:val="00A73329"/>
    <w:rsid w:val="00A77921"/>
    <w:rsid w:val="00A77ABE"/>
    <w:rsid w:val="00A80232"/>
    <w:rsid w:val="00A810F9"/>
    <w:rsid w:val="00A82D31"/>
    <w:rsid w:val="00A8318C"/>
    <w:rsid w:val="00A843AD"/>
    <w:rsid w:val="00A84D7B"/>
    <w:rsid w:val="00A85E7E"/>
    <w:rsid w:val="00A86871"/>
    <w:rsid w:val="00A86ECC"/>
    <w:rsid w:val="00A86FCC"/>
    <w:rsid w:val="00A87C33"/>
    <w:rsid w:val="00A90A07"/>
    <w:rsid w:val="00A90A6D"/>
    <w:rsid w:val="00A92C60"/>
    <w:rsid w:val="00A959F6"/>
    <w:rsid w:val="00A968EC"/>
    <w:rsid w:val="00A971E5"/>
    <w:rsid w:val="00AA031B"/>
    <w:rsid w:val="00AA353E"/>
    <w:rsid w:val="00AA37E9"/>
    <w:rsid w:val="00AA5FB5"/>
    <w:rsid w:val="00AA65F4"/>
    <w:rsid w:val="00AA6625"/>
    <w:rsid w:val="00AA710D"/>
    <w:rsid w:val="00AB2E5F"/>
    <w:rsid w:val="00AB3EB5"/>
    <w:rsid w:val="00AB4155"/>
    <w:rsid w:val="00AB64F3"/>
    <w:rsid w:val="00AB6D25"/>
    <w:rsid w:val="00AC1099"/>
    <w:rsid w:val="00AC1222"/>
    <w:rsid w:val="00AC15ED"/>
    <w:rsid w:val="00AC2CB6"/>
    <w:rsid w:val="00AC453D"/>
    <w:rsid w:val="00AC4C47"/>
    <w:rsid w:val="00AD0E56"/>
    <w:rsid w:val="00AD384B"/>
    <w:rsid w:val="00AD3C47"/>
    <w:rsid w:val="00AD3C51"/>
    <w:rsid w:val="00AD721A"/>
    <w:rsid w:val="00AD7D81"/>
    <w:rsid w:val="00AE229B"/>
    <w:rsid w:val="00AE2D4B"/>
    <w:rsid w:val="00AE2EF2"/>
    <w:rsid w:val="00AE4F99"/>
    <w:rsid w:val="00AF5F15"/>
    <w:rsid w:val="00AF69C9"/>
    <w:rsid w:val="00AF6DA7"/>
    <w:rsid w:val="00B00025"/>
    <w:rsid w:val="00B0161B"/>
    <w:rsid w:val="00B07771"/>
    <w:rsid w:val="00B11B69"/>
    <w:rsid w:val="00B11D49"/>
    <w:rsid w:val="00B14952"/>
    <w:rsid w:val="00B160D4"/>
    <w:rsid w:val="00B16871"/>
    <w:rsid w:val="00B24486"/>
    <w:rsid w:val="00B25875"/>
    <w:rsid w:val="00B25B45"/>
    <w:rsid w:val="00B25CAC"/>
    <w:rsid w:val="00B274A2"/>
    <w:rsid w:val="00B304F9"/>
    <w:rsid w:val="00B31E5A"/>
    <w:rsid w:val="00B3636C"/>
    <w:rsid w:val="00B3730E"/>
    <w:rsid w:val="00B41090"/>
    <w:rsid w:val="00B44AD6"/>
    <w:rsid w:val="00B47359"/>
    <w:rsid w:val="00B51C64"/>
    <w:rsid w:val="00B541F4"/>
    <w:rsid w:val="00B55A7F"/>
    <w:rsid w:val="00B55F25"/>
    <w:rsid w:val="00B57A35"/>
    <w:rsid w:val="00B57D24"/>
    <w:rsid w:val="00B60241"/>
    <w:rsid w:val="00B64A2B"/>
    <w:rsid w:val="00B653AB"/>
    <w:rsid w:val="00B6543E"/>
    <w:rsid w:val="00B65CB3"/>
    <w:rsid w:val="00B65E3E"/>
    <w:rsid w:val="00B65F9E"/>
    <w:rsid w:val="00B66B19"/>
    <w:rsid w:val="00B73DB2"/>
    <w:rsid w:val="00B748A9"/>
    <w:rsid w:val="00B755CF"/>
    <w:rsid w:val="00B766FD"/>
    <w:rsid w:val="00B76A56"/>
    <w:rsid w:val="00B809FF"/>
    <w:rsid w:val="00B83D86"/>
    <w:rsid w:val="00B87B03"/>
    <w:rsid w:val="00B90552"/>
    <w:rsid w:val="00B90658"/>
    <w:rsid w:val="00B914E9"/>
    <w:rsid w:val="00B9207D"/>
    <w:rsid w:val="00B92F15"/>
    <w:rsid w:val="00B94F53"/>
    <w:rsid w:val="00B956EE"/>
    <w:rsid w:val="00B97A5E"/>
    <w:rsid w:val="00BA2449"/>
    <w:rsid w:val="00BA2BA1"/>
    <w:rsid w:val="00BA2BA7"/>
    <w:rsid w:val="00BA3447"/>
    <w:rsid w:val="00BA3562"/>
    <w:rsid w:val="00BA42C3"/>
    <w:rsid w:val="00BA4394"/>
    <w:rsid w:val="00BA628C"/>
    <w:rsid w:val="00BA6EDB"/>
    <w:rsid w:val="00BA7D2E"/>
    <w:rsid w:val="00BB1EBD"/>
    <w:rsid w:val="00BB3A92"/>
    <w:rsid w:val="00BB441E"/>
    <w:rsid w:val="00BB4F09"/>
    <w:rsid w:val="00BB5064"/>
    <w:rsid w:val="00BB6A11"/>
    <w:rsid w:val="00BC0EDF"/>
    <w:rsid w:val="00BC2D48"/>
    <w:rsid w:val="00BC5E22"/>
    <w:rsid w:val="00BD05C4"/>
    <w:rsid w:val="00BD4E33"/>
    <w:rsid w:val="00BD55DE"/>
    <w:rsid w:val="00BD70C6"/>
    <w:rsid w:val="00BD76CA"/>
    <w:rsid w:val="00BE1690"/>
    <w:rsid w:val="00BF0531"/>
    <w:rsid w:val="00BF3455"/>
    <w:rsid w:val="00BF56F2"/>
    <w:rsid w:val="00BF598A"/>
    <w:rsid w:val="00BF7A0E"/>
    <w:rsid w:val="00C0221A"/>
    <w:rsid w:val="00C030DE"/>
    <w:rsid w:val="00C051A8"/>
    <w:rsid w:val="00C07F7C"/>
    <w:rsid w:val="00C11579"/>
    <w:rsid w:val="00C122C5"/>
    <w:rsid w:val="00C136BA"/>
    <w:rsid w:val="00C13C85"/>
    <w:rsid w:val="00C21385"/>
    <w:rsid w:val="00C21CAE"/>
    <w:rsid w:val="00C22105"/>
    <w:rsid w:val="00C2349A"/>
    <w:rsid w:val="00C23550"/>
    <w:rsid w:val="00C244B6"/>
    <w:rsid w:val="00C26269"/>
    <w:rsid w:val="00C26786"/>
    <w:rsid w:val="00C26CA3"/>
    <w:rsid w:val="00C27BF1"/>
    <w:rsid w:val="00C30CA5"/>
    <w:rsid w:val="00C3183F"/>
    <w:rsid w:val="00C32A40"/>
    <w:rsid w:val="00C32EB1"/>
    <w:rsid w:val="00C33D44"/>
    <w:rsid w:val="00C33F21"/>
    <w:rsid w:val="00C34363"/>
    <w:rsid w:val="00C355BE"/>
    <w:rsid w:val="00C3702F"/>
    <w:rsid w:val="00C377FD"/>
    <w:rsid w:val="00C445D2"/>
    <w:rsid w:val="00C44E39"/>
    <w:rsid w:val="00C4500A"/>
    <w:rsid w:val="00C45755"/>
    <w:rsid w:val="00C50F45"/>
    <w:rsid w:val="00C51C62"/>
    <w:rsid w:val="00C51D28"/>
    <w:rsid w:val="00C52631"/>
    <w:rsid w:val="00C53553"/>
    <w:rsid w:val="00C53DD6"/>
    <w:rsid w:val="00C60341"/>
    <w:rsid w:val="00C62238"/>
    <w:rsid w:val="00C64A37"/>
    <w:rsid w:val="00C70DD9"/>
    <w:rsid w:val="00C7158E"/>
    <w:rsid w:val="00C71D3D"/>
    <w:rsid w:val="00C71E52"/>
    <w:rsid w:val="00C7250B"/>
    <w:rsid w:val="00C73440"/>
    <w:rsid w:val="00C7346B"/>
    <w:rsid w:val="00C75D23"/>
    <w:rsid w:val="00C77901"/>
    <w:rsid w:val="00C77C0E"/>
    <w:rsid w:val="00C83721"/>
    <w:rsid w:val="00C83F01"/>
    <w:rsid w:val="00C858B5"/>
    <w:rsid w:val="00C86839"/>
    <w:rsid w:val="00C87A46"/>
    <w:rsid w:val="00C911A3"/>
    <w:rsid w:val="00C91687"/>
    <w:rsid w:val="00C917D7"/>
    <w:rsid w:val="00C924A8"/>
    <w:rsid w:val="00C926A1"/>
    <w:rsid w:val="00C93343"/>
    <w:rsid w:val="00C945FE"/>
    <w:rsid w:val="00C95C8A"/>
    <w:rsid w:val="00C95C9D"/>
    <w:rsid w:val="00C96FAA"/>
    <w:rsid w:val="00C97A04"/>
    <w:rsid w:val="00CA0100"/>
    <w:rsid w:val="00CA03CB"/>
    <w:rsid w:val="00CA107B"/>
    <w:rsid w:val="00CA1868"/>
    <w:rsid w:val="00CA484D"/>
    <w:rsid w:val="00CA4C08"/>
    <w:rsid w:val="00CA4FB6"/>
    <w:rsid w:val="00CB0CBF"/>
    <w:rsid w:val="00CB2F90"/>
    <w:rsid w:val="00CB4A19"/>
    <w:rsid w:val="00CB6AD4"/>
    <w:rsid w:val="00CB6F83"/>
    <w:rsid w:val="00CC0DDD"/>
    <w:rsid w:val="00CC1553"/>
    <w:rsid w:val="00CC3125"/>
    <w:rsid w:val="00CC394D"/>
    <w:rsid w:val="00CC52E9"/>
    <w:rsid w:val="00CC712A"/>
    <w:rsid w:val="00CC739E"/>
    <w:rsid w:val="00CD13FE"/>
    <w:rsid w:val="00CD1EBB"/>
    <w:rsid w:val="00CD28CF"/>
    <w:rsid w:val="00CD4F7C"/>
    <w:rsid w:val="00CD530D"/>
    <w:rsid w:val="00CD58B7"/>
    <w:rsid w:val="00CD724A"/>
    <w:rsid w:val="00CD7967"/>
    <w:rsid w:val="00CE0A14"/>
    <w:rsid w:val="00CE235E"/>
    <w:rsid w:val="00CE53F6"/>
    <w:rsid w:val="00CF0E9E"/>
    <w:rsid w:val="00CF18EE"/>
    <w:rsid w:val="00CF22F8"/>
    <w:rsid w:val="00CF30BD"/>
    <w:rsid w:val="00CF4099"/>
    <w:rsid w:val="00CF4D25"/>
    <w:rsid w:val="00CF52AE"/>
    <w:rsid w:val="00CF6517"/>
    <w:rsid w:val="00D00796"/>
    <w:rsid w:val="00D00E2C"/>
    <w:rsid w:val="00D02847"/>
    <w:rsid w:val="00D0327A"/>
    <w:rsid w:val="00D06D72"/>
    <w:rsid w:val="00D079F1"/>
    <w:rsid w:val="00D10E3A"/>
    <w:rsid w:val="00D12D7E"/>
    <w:rsid w:val="00D13242"/>
    <w:rsid w:val="00D14875"/>
    <w:rsid w:val="00D16444"/>
    <w:rsid w:val="00D2035A"/>
    <w:rsid w:val="00D20CA0"/>
    <w:rsid w:val="00D237AA"/>
    <w:rsid w:val="00D2443E"/>
    <w:rsid w:val="00D24E83"/>
    <w:rsid w:val="00D261A2"/>
    <w:rsid w:val="00D26AA6"/>
    <w:rsid w:val="00D33B87"/>
    <w:rsid w:val="00D34B1E"/>
    <w:rsid w:val="00D369CD"/>
    <w:rsid w:val="00D36CBA"/>
    <w:rsid w:val="00D37B4A"/>
    <w:rsid w:val="00D43E29"/>
    <w:rsid w:val="00D465C7"/>
    <w:rsid w:val="00D50B5E"/>
    <w:rsid w:val="00D5138B"/>
    <w:rsid w:val="00D52045"/>
    <w:rsid w:val="00D5322A"/>
    <w:rsid w:val="00D54544"/>
    <w:rsid w:val="00D54B38"/>
    <w:rsid w:val="00D57F58"/>
    <w:rsid w:val="00D616D2"/>
    <w:rsid w:val="00D628CC"/>
    <w:rsid w:val="00D63B5F"/>
    <w:rsid w:val="00D677FD"/>
    <w:rsid w:val="00D70D5B"/>
    <w:rsid w:val="00D70EF7"/>
    <w:rsid w:val="00D71023"/>
    <w:rsid w:val="00D723A2"/>
    <w:rsid w:val="00D80D7F"/>
    <w:rsid w:val="00D833A3"/>
    <w:rsid w:val="00D8397C"/>
    <w:rsid w:val="00D91405"/>
    <w:rsid w:val="00D91F6E"/>
    <w:rsid w:val="00D934B3"/>
    <w:rsid w:val="00D94EED"/>
    <w:rsid w:val="00D956DD"/>
    <w:rsid w:val="00D96026"/>
    <w:rsid w:val="00D968D4"/>
    <w:rsid w:val="00D972F6"/>
    <w:rsid w:val="00DA0B84"/>
    <w:rsid w:val="00DA0BA8"/>
    <w:rsid w:val="00DA2309"/>
    <w:rsid w:val="00DA2B7C"/>
    <w:rsid w:val="00DA331D"/>
    <w:rsid w:val="00DA345C"/>
    <w:rsid w:val="00DA4081"/>
    <w:rsid w:val="00DA67CB"/>
    <w:rsid w:val="00DA77AC"/>
    <w:rsid w:val="00DA7C1C"/>
    <w:rsid w:val="00DB147A"/>
    <w:rsid w:val="00DB1B7A"/>
    <w:rsid w:val="00DB33B4"/>
    <w:rsid w:val="00DB392C"/>
    <w:rsid w:val="00DB39F1"/>
    <w:rsid w:val="00DB499A"/>
    <w:rsid w:val="00DB666D"/>
    <w:rsid w:val="00DB706E"/>
    <w:rsid w:val="00DC1B27"/>
    <w:rsid w:val="00DC21F8"/>
    <w:rsid w:val="00DC47E4"/>
    <w:rsid w:val="00DC6708"/>
    <w:rsid w:val="00DC6E84"/>
    <w:rsid w:val="00DD011A"/>
    <w:rsid w:val="00DD0287"/>
    <w:rsid w:val="00DD39F2"/>
    <w:rsid w:val="00DE0BB0"/>
    <w:rsid w:val="00DE2400"/>
    <w:rsid w:val="00DE58F1"/>
    <w:rsid w:val="00DE6B58"/>
    <w:rsid w:val="00DF0684"/>
    <w:rsid w:val="00DF0E80"/>
    <w:rsid w:val="00DF1EFA"/>
    <w:rsid w:val="00DF33EC"/>
    <w:rsid w:val="00DF3C66"/>
    <w:rsid w:val="00DF4D75"/>
    <w:rsid w:val="00DF5E32"/>
    <w:rsid w:val="00DF6BA3"/>
    <w:rsid w:val="00E01436"/>
    <w:rsid w:val="00E03DFD"/>
    <w:rsid w:val="00E03E79"/>
    <w:rsid w:val="00E045BD"/>
    <w:rsid w:val="00E04D6C"/>
    <w:rsid w:val="00E14590"/>
    <w:rsid w:val="00E17B77"/>
    <w:rsid w:val="00E21062"/>
    <w:rsid w:val="00E231AB"/>
    <w:rsid w:val="00E23337"/>
    <w:rsid w:val="00E23973"/>
    <w:rsid w:val="00E24360"/>
    <w:rsid w:val="00E259EA"/>
    <w:rsid w:val="00E25D33"/>
    <w:rsid w:val="00E27BF4"/>
    <w:rsid w:val="00E305C2"/>
    <w:rsid w:val="00E307F4"/>
    <w:rsid w:val="00E31EBB"/>
    <w:rsid w:val="00E32061"/>
    <w:rsid w:val="00E33CB6"/>
    <w:rsid w:val="00E33F48"/>
    <w:rsid w:val="00E35817"/>
    <w:rsid w:val="00E35D2C"/>
    <w:rsid w:val="00E42FF9"/>
    <w:rsid w:val="00E43CB0"/>
    <w:rsid w:val="00E44790"/>
    <w:rsid w:val="00E45B8B"/>
    <w:rsid w:val="00E4714C"/>
    <w:rsid w:val="00E50214"/>
    <w:rsid w:val="00E5178D"/>
    <w:rsid w:val="00E51A11"/>
    <w:rsid w:val="00E51AEB"/>
    <w:rsid w:val="00E522A7"/>
    <w:rsid w:val="00E533D3"/>
    <w:rsid w:val="00E5349E"/>
    <w:rsid w:val="00E54452"/>
    <w:rsid w:val="00E55612"/>
    <w:rsid w:val="00E56951"/>
    <w:rsid w:val="00E620AD"/>
    <w:rsid w:val="00E62DE2"/>
    <w:rsid w:val="00E63B0C"/>
    <w:rsid w:val="00E64096"/>
    <w:rsid w:val="00E65F89"/>
    <w:rsid w:val="00E664C5"/>
    <w:rsid w:val="00E671A2"/>
    <w:rsid w:val="00E70879"/>
    <w:rsid w:val="00E7138D"/>
    <w:rsid w:val="00E7199A"/>
    <w:rsid w:val="00E722D7"/>
    <w:rsid w:val="00E73128"/>
    <w:rsid w:val="00E76D26"/>
    <w:rsid w:val="00E76EE5"/>
    <w:rsid w:val="00E773DB"/>
    <w:rsid w:val="00E77AB4"/>
    <w:rsid w:val="00E815C1"/>
    <w:rsid w:val="00E83425"/>
    <w:rsid w:val="00E83AD2"/>
    <w:rsid w:val="00E85643"/>
    <w:rsid w:val="00E870B0"/>
    <w:rsid w:val="00E9210F"/>
    <w:rsid w:val="00E925BA"/>
    <w:rsid w:val="00E933C7"/>
    <w:rsid w:val="00E95B8E"/>
    <w:rsid w:val="00E97828"/>
    <w:rsid w:val="00EA1846"/>
    <w:rsid w:val="00EA278E"/>
    <w:rsid w:val="00EA2AD6"/>
    <w:rsid w:val="00EA3807"/>
    <w:rsid w:val="00EA54DD"/>
    <w:rsid w:val="00EA6D09"/>
    <w:rsid w:val="00EB088B"/>
    <w:rsid w:val="00EB10C8"/>
    <w:rsid w:val="00EB1390"/>
    <w:rsid w:val="00EB13C2"/>
    <w:rsid w:val="00EB19DA"/>
    <w:rsid w:val="00EB2C71"/>
    <w:rsid w:val="00EB3333"/>
    <w:rsid w:val="00EB347A"/>
    <w:rsid w:val="00EB4340"/>
    <w:rsid w:val="00EB4DAE"/>
    <w:rsid w:val="00EB5358"/>
    <w:rsid w:val="00EB556D"/>
    <w:rsid w:val="00EB5A7D"/>
    <w:rsid w:val="00EC40DB"/>
    <w:rsid w:val="00EC4B02"/>
    <w:rsid w:val="00EC4C63"/>
    <w:rsid w:val="00EC4D3E"/>
    <w:rsid w:val="00ED1C0C"/>
    <w:rsid w:val="00ED3144"/>
    <w:rsid w:val="00ED3F84"/>
    <w:rsid w:val="00ED55C0"/>
    <w:rsid w:val="00ED5763"/>
    <w:rsid w:val="00ED682B"/>
    <w:rsid w:val="00ED7689"/>
    <w:rsid w:val="00ED7929"/>
    <w:rsid w:val="00EE0802"/>
    <w:rsid w:val="00EE0D52"/>
    <w:rsid w:val="00EE0EE3"/>
    <w:rsid w:val="00EE41D5"/>
    <w:rsid w:val="00EF4F05"/>
    <w:rsid w:val="00F0166F"/>
    <w:rsid w:val="00F02D44"/>
    <w:rsid w:val="00F03032"/>
    <w:rsid w:val="00F037A4"/>
    <w:rsid w:val="00F049AB"/>
    <w:rsid w:val="00F06C1D"/>
    <w:rsid w:val="00F06EE5"/>
    <w:rsid w:val="00F1012E"/>
    <w:rsid w:val="00F1165A"/>
    <w:rsid w:val="00F136F4"/>
    <w:rsid w:val="00F142DB"/>
    <w:rsid w:val="00F1661E"/>
    <w:rsid w:val="00F209D9"/>
    <w:rsid w:val="00F248FD"/>
    <w:rsid w:val="00F253C5"/>
    <w:rsid w:val="00F27C8F"/>
    <w:rsid w:val="00F3157A"/>
    <w:rsid w:val="00F32749"/>
    <w:rsid w:val="00F33074"/>
    <w:rsid w:val="00F354C0"/>
    <w:rsid w:val="00F36396"/>
    <w:rsid w:val="00F37172"/>
    <w:rsid w:val="00F40D6A"/>
    <w:rsid w:val="00F43399"/>
    <w:rsid w:val="00F4458B"/>
    <w:rsid w:val="00F4477E"/>
    <w:rsid w:val="00F46269"/>
    <w:rsid w:val="00F51704"/>
    <w:rsid w:val="00F529AC"/>
    <w:rsid w:val="00F5663F"/>
    <w:rsid w:val="00F5748C"/>
    <w:rsid w:val="00F57F6B"/>
    <w:rsid w:val="00F604FF"/>
    <w:rsid w:val="00F60BA8"/>
    <w:rsid w:val="00F63781"/>
    <w:rsid w:val="00F67D8F"/>
    <w:rsid w:val="00F714A7"/>
    <w:rsid w:val="00F72A3B"/>
    <w:rsid w:val="00F76E2E"/>
    <w:rsid w:val="00F802BE"/>
    <w:rsid w:val="00F80E93"/>
    <w:rsid w:val="00F825F2"/>
    <w:rsid w:val="00F82F32"/>
    <w:rsid w:val="00F842DC"/>
    <w:rsid w:val="00F85732"/>
    <w:rsid w:val="00F85A58"/>
    <w:rsid w:val="00F86024"/>
    <w:rsid w:val="00F8608F"/>
    <w:rsid w:val="00F8611A"/>
    <w:rsid w:val="00FA034A"/>
    <w:rsid w:val="00FA145E"/>
    <w:rsid w:val="00FA1838"/>
    <w:rsid w:val="00FA30C2"/>
    <w:rsid w:val="00FA492A"/>
    <w:rsid w:val="00FA5128"/>
    <w:rsid w:val="00FA7D5A"/>
    <w:rsid w:val="00FB0864"/>
    <w:rsid w:val="00FB2CC8"/>
    <w:rsid w:val="00FB32A9"/>
    <w:rsid w:val="00FB38C2"/>
    <w:rsid w:val="00FB42D4"/>
    <w:rsid w:val="00FB4D2D"/>
    <w:rsid w:val="00FB5906"/>
    <w:rsid w:val="00FB7397"/>
    <w:rsid w:val="00FB762F"/>
    <w:rsid w:val="00FB7958"/>
    <w:rsid w:val="00FC1C8B"/>
    <w:rsid w:val="00FC2AED"/>
    <w:rsid w:val="00FC2B11"/>
    <w:rsid w:val="00FC3E7F"/>
    <w:rsid w:val="00FC40AD"/>
    <w:rsid w:val="00FC4996"/>
    <w:rsid w:val="00FC6B2A"/>
    <w:rsid w:val="00FD0118"/>
    <w:rsid w:val="00FD5EA7"/>
    <w:rsid w:val="00FE0F8B"/>
    <w:rsid w:val="00FE145C"/>
    <w:rsid w:val="00FE1B04"/>
    <w:rsid w:val="00FE36CF"/>
    <w:rsid w:val="00FE3EEE"/>
    <w:rsid w:val="00FF0246"/>
    <w:rsid w:val="00FF0CA8"/>
    <w:rsid w:val="00FF0FFD"/>
    <w:rsid w:val="00FF46B2"/>
    <w:rsid w:val="00FF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372FA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6B0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A4">
    <w:name w:val="A4"/>
    <w:uiPriority w:val="99"/>
    <w:rsid w:val="00B07771"/>
    <w:rPr>
      <w:rFonts w:cs="Fira Sans"/>
      <w:b/>
      <w:bCs/>
      <w:color w:val="000000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A2DF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A37E9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0864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rsid w:val="00B766F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766FD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markedcontent">
    <w:name w:val="markedcontent"/>
    <w:basedOn w:val="Domylnaczcionkaakapitu"/>
    <w:rsid w:val="009550E8"/>
  </w:style>
  <w:style w:type="paragraph" w:customStyle="1" w:styleId="Default">
    <w:name w:val="Default"/>
    <w:rsid w:val="005B214E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EC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s://stat.gov.pl/obszary-tematyczne/rynek-pracy/zasady-metodyczne-rocznik-pracy/zeszyt-metodologiczny-rozklad-wynagrodzen-w-gospodarce-narodowej,15,2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5" Type="http://schemas.openxmlformats.org/officeDocument/2006/relationships/image" Target="media/image10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s://kielce.stat.gov.pl/" TargetMode="External"/><Relationship Id="rId29" Type="http://schemas.openxmlformats.org/officeDocument/2006/relationships/hyperlink" Target="https://dbw.stat.gov.pl/baza-danych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hyperlink" Target="https://www.facebook.com/UrzadStatystycznyKielce/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9.png"/><Relationship Id="rId28" Type="http://schemas.openxmlformats.org/officeDocument/2006/relationships/hyperlink" Target="https://bdl.stat.gov.pl/BDL/dane/podgrup/temat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hyperlink" Target="https://twitter.com/Kielce_STAT" TargetMode="External"/><Relationship Id="rId27" Type="http://schemas.openxmlformats.org/officeDocument/2006/relationships/hyperlink" Target="https://stat.gov.pl/obszary-tematyczne/rynek-pracy/pracujacy-zatrudnieni-wynagrodzenia-koszty-pracy/rozklad-wynagrodzen-w-gospodarce-narodowej-w-grudniu-2025-r-,32,24.html" TargetMode="External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001D77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b5698c14-9734-4c2e-b0a6-c0f0e0420a38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30d47203-49ec-4c8c-a442-62231931aab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357C06C-0B00-4FC9-B56C-C7DE94AE4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1710</Words>
  <Characters>10263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Warunki pracy w województwie świętokrzyskim w 2023 roku</vt:lpstr>
    </vt:vector>
  </TitlesOfParts>
  <Company/>
  <LinksUpToDate>false</LinksUpToDate>
  <CharactersWithSpaces>11950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Warunki pracy w województwie świętokrzyskim w 2023 roku</dc:title>
  <dc:subject/>
  <dc:creator>Zawistowska Beata</dc:creator>
  <cp:keywords/>
  <dc:description/>
  <cp:lastModifiedBy>Królik Aneta</cp:lastModifiedBy>
  <cp:revision>6</cp:revision>
  <cp:lastPrinted>2024-08-22T06:21:00Z</cp:lastPrinted>
  <dcterms:created xsi:type="dcterms:W3CDTF">2026-06-22T09:02:00Z</dcterms:created>
  <dcterms:modified xsi:type="dcterms:W3CDTF">2026-06-24T08:55:00Z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